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683C1" w14:textId="77777777" w:rsidR="00820A1E" w:rsidRPr="00820A1E" w:rsidRDefault="00820A1E" w:rsidP="00820A1E">
      <w:pPr>
        <w:jc w:val="center"/>
        <w:rPr>
          <w:rFonts w:ascii="dearJoe 5 CASUAL PRO" w:hAnsi="dearJoe 5 CASUAL PRO"/>
          <w:b/>
          <w:sz w:val="32"/>
          <w:szCs w:val="32"/>
        </w:rPr>
      </w:pPr>
      <w:r w:rsidRPr="00820A1E">
        <w:rPr>
          <w:rFonts w:ascii="dearJoe 5 CASUAL PRO" w:hAnsi="dearJoe 5 CASUAL PRO"/>
          <w:b/>
          <w:sz w:val="32"/>
          <w:szCs w:val="32"/>
        </w:rPr>
        <w:t>Year 8 End of Year Assessment – Mark Scheme</w:t>
      </w:r>
    </w:p>
    <w:p w14:paraId="19C95DC7" w14:textId="77777777" w:rsidR="00820A1E" w:rsidRPr="00820A1E" w:rsidRDefault="00820A1E" w:rsidP="00820A1E">
      <w:pPr>
        <w:jc w:val="center"/>
        <w:rPr>
          <w:rFonts w:ascii="dearJoe 5 CASUAL PRO" w:hAnsi="dearJoe 5 CASUAL PRO"/>
          <w:b/>
          <w:sz w:val="32"/>
          <w:szCs w:val="32"/>
        </w:rPr>
      </w:pPr>
    </w:p>
    <w:p w14:paraId="5D1F6CE3" w14:textId="5B9F96EC" w:rsidR="00820A1E" w:rsidRPr="00820A1E" w:rsidRDefault="00820A1E" w:rsidP="00820A1E">
      <w:pPr>
        <w:jc w:val="center"/>
        <w:rPr>
          <w:rFonts w:ascii="dearJoe 5 CASUAL PRO" w:hAnsi="dearJoe 5 CASUAL PRO"/>
          <w:b/>
          <w:sz w:val="32"/>
          <w:szCs w:val="32"/>
        </w:rPr>
      </w:pPr>
      <w:r w:rsidRPr="00820A1E">
        <w:rPr>
          <w:rFonts w:ascii="dearJoe 5 CASUAL PRO" w:hAnsi="dearJoe 5 CASUAL PRO"/>
          <w:b/>
          <w:sz w:val="32"/>
          <w:szCs w:val="32"/>
          <w:lang w:val="en-GB"/>
        </w:rPr>
        <w:t>What were the key turning points in the story of power</w:t>
      </w:r>
      <w:bookmarkStart w:id="0" w:name="_GoBack"/>
      <w:bookmarkEnd w:id="0"/>
      <w:r w:rsidRPr="00820A1E">
        <w:rPr>
          <w:rFonts w:ascii="dearJoe 5 CASUAL PRO" w:hAnsi="dearJoe 5 CASUAL PRO"/>
          <w:b/>
          <w:sz w:val="32"/>
          <w:szCs w:val="32"/>
          <w:lang w:val="en-GB"/>
        </w:rPr>
        <w:t>?</w:t>
      </w:r>
    </w:p>
    <w:p w14:paraId="19A13940" w14:textId="77777777" w:rsidR="00820A1E" w:rsidRDefault="00820A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473"/>
      </w:tblGrid>
      <w:tr w:rsidR="00820A1E" w14:paraId="5B4712DD" w14:textId="77777777" w:rsidTr="00820A1E">
        <w:trPr>
          <w:trHeight w:val="431"/>
        </w:trPr>
        <w:tc>
          <w:tcPr>
            <w:tcW w:w="1255" w:type="dxa"/>
            <w:shd w:val="clear" w:color="auto" w:fill="D0CECE" w:themeFill="background2" w:themeFillShade="E6"/>
          </w:tcPr>
          <w:p w14:paraId="591E1E98" w14:textId="77777777" w:rsidR="00820A1E" w:rsidRPr="00820A1E" w:rsidRDefault="00820A1E" w:rsidP="00820A1E">
            <w:pPr>
              <w:jc w:val="center"/>
              <w:rPr>
                <w:b/>
                <w:sz w:val="28"/>
                <w:szCs w:val="28"/>
              </w:rPr>
            </w:pPr>
            <w:r w:rsidRPr="00820A1E">
              <w:rPr>
                <w:b/>
                <w:sz w:val="28"/>
                <w:szCs w:val="28"/>
              </w:rPr>
              <w:t>Level</w:t>
            </w:r>
          </w:p>
        </w:tc>
        <w:tc>
          <w:tcPr>
            <w:tcW w:w="9473" w:type="dxa"/>
            <w:shd w:val="clear" w:color="auto" w:fill="D0CECE" w:themeFill="background2" w:themeFillShade="E6"/>
          </w:tcPr>
          <w:p w14:paraId="73889EF5" w14:textId="77777777" w:rsidR="00820A1E" w:rsidRDefault="00820A1E">
            <w:r>
              <w:t>Descriptor</w:t>
            </w:r>
          </w:p>
        </w:tc>
      </w:tr>
      <w:tr w:rsidR="00820A1E" w14:paraId="6BDBB13F" w14:textId="77777777" w:rsidTr="00820A1E">
        <w:trPr>
          <w:trHeight w:val="697"/>
        </w:trPr>
        <w:tc>
          <w:tcPr>
            <w:tcW w:w="1255" w:type="dxa"/>
          </w:tcPr>
          <w:p w14:paraId="50AB9DD9" w14:textId="77777777" w:rsidR="00820A1E" w:rsidRPr="00820A1E" w:rsidRDefault="00820A1E" w:rsidP="00820A1E">
            <w:pPr>
              <w:jc w:val="center"/>
              <w:rPr>
                <w:b/>
                <w:sz w:val="28"/>
                <w:szCs w:val="28"/>
              </w:rPr>
            </w:pPr>
            <w:r w:rsidRPr="00820A1E">
              <w:rPr>
                <w:b/>
                <w:sz w:val="28"/>
                <w:szCs w:val="28"/>
              </w:rPr>
              <w:t>1-2</w:t>
            </w:r>
          </w:p>
        </w:tc>
        <w:tc>
          <w:tcPr>
            <w:tcW w:w="9473" w:type="dxa"/>
          </w:tcPr>
          <w:p w14:paraId="62D36772" w14:textId="77777777" w:rsidR="00820A1E" w:rsidRPr="00820A1E" w:rsidRDefault="00820A1E" w:rsidP="00820A1E">
            <w:pPr>
              <w:numPr>
                <w:ilvl w:val="0"/>
                <w:numId w:val="1"/>
              </w:numPr>
            </w:pPr>
            <w:r w:rsidRPr="00820A1E">
              <w:rPr>
                <w:u w:val="single"/>
                <w:lang w:val="en-GB"/>
              </w:rPr>
              <w:t xml:space="preserve">Identify </w:t>
            </w:r>
            <w:r w:rsidRPr="00820A1E">
              <w:rPr>
                <w:lang w:val="en-GB"/>
              </w:rPr>
              <w:t xml:space="preserve">by name one or more events studied in the story of power and protest </w:t>
            </w:r>
            <w:r w:rsidRPr="00820A1E">
              <w:rPr>
                <w:i/>
                <w:iCs/>
                <w:lang w:val="en-GB"/>
              </w:rPr>
              <w:t>e.g. the Magna Carta was important</w:t>
            </w:r>
          </w:p>
          <w:p w14:paraId="6334638B" w14:textId="77777777" w:rsidR="00820A1E" w:rsidRDefault="00820A1E" w:rsidP="00820A1E">
            <w:pPr>
              <w:numPr>
                <w:ilvl w:val="0"/>
                <w:numId w:val="2"/>
              </w:numPr>
            </w:pPr>
            <w:r w:rsidRPr="00820A1E">
              <w:rPr>
                <w:u w:val="single"/>
                <w:lang w:val="en-GB"/>
              </w:rPr>
              <w:t xml:space="preserve">Identify </w:t>
            </w:r>
            <w:r w:rsidRPr="00820A1E">
              <w:rPr>
                <w:lang w:val="en-GB"/>
              </w:rPr>
              <w:t xml:space="preserve">changes to the power of kings and/or parliament. This will be stated rather than described in detail or explained. </w:t>
            </w:r>
          </w:p>
        </w:tc>
      </w:tr>
      <w:tr w:rsidR="00820A1E" w14:paraId="36630BF3" w14:textId="77777777" w:rsidTr="00820A1E">
        <w:trPr>
          <w:trHeight w:val="747"/>
        </w:trPr>
        <w:tc>
          <w:tcPr>
            <w:tcW w:w="1255" w:type="dxa"/>
          </w:tcPr>
          <w:p w14:paraId="662BB159" w14:textId="77777777" w:rsidR="00820A1E" w:rsidRPr="00820A1E" w:rsidRDefault="00820A1E" w:rsidP="00820A1E">
            <w:pPr>
              <w:jc w:val="center"/>
              <w:rPr>
                <w:b/>
                <w:sz w:val="28"/>
                <w:szCs w:val="28"/>
              </w:rPr>
            </w:pPr>
            <w:r w:rsidRPr="00820A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473" w:type="dxa"/>
          </w:tcPr>
          <w:p w14:paraId="353FA017" w14:textId="77777777" w:rsidR="00820A1E" w:rsidRPr="00820A1E" w:rsidRDefault="00820A1E" w:rsidP="00820A1E">
            <w:pPr>
              <w:numPr>
                <w:ilvl w:val="0"/>
                <w:numId w:val="3"/>
              </w:numPr>
            </w:pPr>
            <w:r w:rsidRPr="00820A1E">
              <w:rPr>
                <w:u w:val="single"/>
                <w:lang w:val="en-GB"/>
              </w:rPr>
              <w:t>Describe (gives facts)</w:t>
            </w:r>
            <w:r w:rsidRPr="00820A1E">
              <w:rPr>
                <w:lang w:val="en-GB"/>
              </w:rPr>
              <w:t xml:space="preserve"> in simple depth one or more events studied in the story of power and protest.</w:t>
            </w:r>
          </w:p>
          <w:p w14:paraId="64ED5663" w14:textId="77777777" w:rsidR="00820A1E" w:rsidRPr="00820A1E" w:rsidRDefault="00820A1E" w:rsidP="00820A1E">
            <w:pPr>
              <w:numPr>
                <w:ilvl w:val="0"/>
                <w:numId w:val="3"/>
              </w:numPr>
            </w:pPr>
            <w:r w:rsidRPr="00820A1E">
              <w:rPr>
                <w:lang w:val="en-GB"/>
              </w:rPr>
              <w:t xml:space="preserve">Brief </w:t>
            </w:r>
            <w:r w:rsidRPr="00820A1E">
              <w:rPr>
                <w:u w:val="single"/>
                <w:lang w:val="en-GB"/>
              </w:rPr>
              <w:t>description (gives facts)</w:t>
            </w:r>
            <w:r w:rsidRPr="00820A1E">
              <w:rPr>
                <w:lang w:val="en-GB"/>
              </w:rPr>
              <w:t xml:space="preserve"> of how monarch or parliament’s power to rule the country changed</w:t>
            </w:r>
            <w:r>
              <w:rPr>
                <w:lang w:val="en-GB"/>
              </w:rPr>
              <w:t>.</w:t>
            </w:r>
          </w:p>
          <w:p w14:paraId="00181179" w14:textId="77777777" w:rsidR="00820A1E" w:rsidRDefault="00820A1E" w:rsidP="00820A1E">
            <w:pPr>
              <w:numPr>
                <w:ilvl w:val="0"/>
                <w:numId w:val="4"/>
              </w:numPr>
            </w:pPr>
            <w:r w:rsidRPr="00820A1E">
              <w:rPr>
                <w:lang w:val="en-GB"/>
              </w:rPr>
              <w:t xml:space="preserve">Possibly </w:t>
            </w:r>
            <w:r w:rsidRPr="00820A1E">
              <w:rPr>
                <w:u w:val="single"/>
                <w:lang w:val="en-GB"/>
              </w:rPr>
              <w:t>identify</w:t>
            </w:r>
            <w:r w:rsidRPr="00820A1E">
              <w:rPr>
                <w:lang w:val="en-GB"/>
              </w:rPr>
              <w:t xml:space="preserve"> by name a Turning Point or Big Change (</w:t>
            </w:r>
            <w:r w:rsidRPr="00820A1E">
              <w:rPr>
                <w:i/>
                <w:iCs/>
                <w:lang w:val="en-GB"/>
              </w:rPr>
              <w:t>e.g. the Magna Carta was a great change to king’s power/it was a TP)</w:t>
            </w:r>
          </w:p>
        </w:tc>
      </w:tr>
      <w:tr w:rsidR="00820A1E" w14:paraId="063CEFCB" w14:textId="77777777" w:rsidTr="00820A1E">
        <w:trPr>
          <w:trHeight w:val="697"/>
        </w:trPr>
        <w:tc>
          <w:tcPr>
            <w:tcW w:w="1255" w:type="dxa"/>
          </w:tcPr>
          <w:p w14:paraId="10CE3D94" w14:textId="77777777" w:rsidR="00820A1E" w:rsidRPr="00820A1E" w:rsidRDefault="00820A1E" w:rsidP="00820A1E">
            <w:pPr>
              <w:jc w:val="center"/>
              <w:rPr>
                <w:b/>
                <w:sz w:val="28"/>
                <w:szCs w:val="28"/>
              </w:rPr>
            </w:pPr>
            <w:r w:rsidRPr="00820A1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73" w:type="dxa"/>
          </w:tcPr>
          <w:p w14:paraId="531CFEC7" w14:textId="77777777" w:rsidR="00820A1E" w:rsidRPr="00820A1E" w:rsidRDefault="00820A1E" w:rsidP="00820A1E">
            <w:pPr>
              <w:numPr>
                <w:ilvl w:val="0"/>
                <w:numId w:val="5"/>
              </w:numPr>
            </w:pPr>
            <w:r w:rsidRPr="00820A1E">
              <w:rPr>
                <w:u w:val="single"/>
                <w:lang w:val="en-GB"/>
              </w:rPr>
              <w:t>Describe</w:t>
            </w:r>
            <w:r w:rsidRPr="00820A1E">
              <w:rPr>
                <w:lang w:val="en-GB"/>
              </w:rPr>
              <w:t xml:space="preserve"> one or more events studied in the story of power and protest in good detail </w:t>
            </w:r>
            <w:r w:rsidRPr="00820A1E">
              <w:rPr>
                <w:i/>
                <w:iCs/>
                <w:lang w:val="en-GB"/>
              </w:rPr>
              <w:t>(e.g. names, dates, what happened, what changed)</w:t>
            </w:r>
            <w:r>
              <w:rPr>
                <w:i/>
                <w:iCs/>
                <w:lang w:val="en-GB"/>
              </w:rPr>
              <w:t>.</w:t>
            </w:r>
          </w:p>
          <w:p w14:paraId="1A66F1FC" w14:textId="77777777" w:rsidR="00820A1E" w:rsidRPr="00820A1E" w:rsidRDefault="00820A1E" w:rsidP="00820A1E">
            <w:pPr>
              <w:numPr>
                <w:ilvl w:val="0"/>
                <w:numId w:val="5"/>
              </w:numPr>
            </w:pPr>
            <w:r w:rsidRPr="00820A1E">
              <w:rPr>
                <w:u w:val="single"/>
                <w:lang w:val="en-GB"/>
              </w:rPr>
              <w:t xml:space="preserve">Identifies simple links </w:t>
            </w:r>
            <w:r w:rsidRPr="00820A1E">
              <w:rPr>
                <w:lang w:val="en-GB"/>
              </w:rPr>
              <w:t xml:space="preserve">to how this led to parliament becoming more powerful.  (e.g. </w:t>
            </w:r>
            <w:proofErr w:type="gramStart"/>
            <w:r w:rsidRPr="00820A1E">
              <w:rPr>
                <w:i/>
                <w:iCs/>
                <w:lang w:val="en-GB"/>
              </w:rPr>
              <w:t>so</w:t>
            </w:r>
            <w:proofErr w:type="gramEnd"/>
            <w:r w:rsidRPr="00820A1E">
              <w:rPr>
                <w:i/>
                <w:iCs/>
                <w:lang w:val="en-GB"/>
              </w:rPr>
              <w:t xml:space="preserve"> this made the parliament/monarch more powerful).  </w:t>
            </w:r>
          </w:p>
          <w:p w14:paraId="7A5E1447" w14:textId="77777777" w:rsidR="00820A1E" w:rsidRDefault="00820A1E" w:rsidP="00820A1E">
            <w:pPr>
              <w:numPr>
                <w:ilvl w:val="0"/>
                <w:numId w:val="6"/>
              </w:numPr>
            </w:pPr>
            <w:r w:rsidRPr="00820A1E">
              <w:rPr>
                <w:lang w:val="en-GB"/>
              </w:rPr>
              <w:t xml:space="preserve"> Possibly gives a </w:t>
            </w:r>
            <w:r w:rsidRPr="00820A1E">
              <w:rPr>
                <w:u w:val="single"/>
                <w:lang w:val="en-GB"/>
              </w:rPr>
              <w:t>conclusion</w:t>
            </w:r>
            <w:r w:rsidRPr="00820A1E">
              <w:rPr>
                <w:lang w:val="en-GB"/>
              </w:rPr>
              <w:t xml:space="preserve"> which </w:t>
            </w:r>
            <w:r w:rsidRPr="00820A1E">
              <w:rPr>
                <w:u w:val="single"/>
                <w:lang w:val="en-GB"/>
              </w:rPr>
              <w:t>states</w:t>
            </w:r>
            <w:r w:rsidRPr="00820A1E">
              <w:rPr>
                <w:lang w:val="en-GB"/>
              </w:rPr>
              <w:t xml:space="preserve"> (tells without supporting the decision) the event which most led to monarch’s losing power.</w:t>
            </w:r>
          </w:p>
        </w:tc>
      </w:tr>
      <w:tr w:rsidR="00820A1E" w14:paraId="556EDD33" w14:textId="77777777" w:rsidTr="00820A1E">
        <w:trPr>
          <w:trHeight w:val="747"/>
        </w:trPr>
        <w:tc>
          <w:tcPr>
            <w:tcW w:w="1255" w:type="dxa"/>
          </w:tcPr>
          <w:p w14:paraId="6AC7E5EE" w14:textId="77777777" w:rsidR="00820A1E" w:rsidRPr="00820A1E" w:rsidRDefault="00820A1E" w:rsidP="00820A1E">
            <w:pPr>
              <w:jc w:val="center"/>
              <w:rPr>
                <w:b/>
                <w:sz w:val="28"/>
                <w:szCs w:val="28"/>
              </w:rPr>
            </w:pPr>
            <w:r w:rsidRPr="00820A1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473" w:type="dxa"/>
          </w:tcPr>
          <w:p w14:paraId="11CCDB97" w14:textId="77777777" w:rsidR="00820A1E" w:rsidRPr="00820A1E" w:rsidRDefault="00820A1E" w:rsidP="00820A1E">
            <w:pPr>
              <w:numPr>
                <w:ilvl w:val="0"/>
                <w:numId w:val="7"/>
              </w:numPr>
            </w:pPr>
            <w:r w:rsidRPr="00820A1E">
              <w:rPr>
                <w:u w:val="single"/>
                <w:lang w:val="en-GB"/>
              </w:rPr>
              <w:t>focus</w:t>
            </w:r>
            <w:r w:rsidRPr="00820A1E">
              <w:rPr>
                <w:lang w:val="en-GB"/>
              </w:rPr>
              <w:t xml:space="preserve"> their answer on the QUESTION asked - e.g. they give a </w:t>
            </w:r>
            <w:r w:rsidRPr="00820A1E">
              <w:rPr>
                <w:u w:val="single"/>
                <w:lang w:val="en-GB"/>
              </w:rPr>
              <w:t xml:space="preserve">less descriptive </w:t>
            </w:r>
            <w:r w:rsidRPr="00820A1E">
              <w:rPr>
                <w:lang w:val="en-GB"/>
              </w:rPr>
              <w:t xml:space="preserve">answer </w:t>
            </w:r>
            <w:r w:rsidRPr="00820A1E">
              <w:rPr>
                <w:i/>
                <w:iCs/>
                <w:lang w:val="en-GB"/>
              </w:rPr>
              <w:t xml:space="preserve">(e.g. an answer which just tells the story of ‘what happened’) </w:t>
            </w:r>
            <w:r w:rsidRPr="00820A1E">
              <w:rPr>
                <w:lang w:val="en-GB"/>
              </w:rPr>
              <w:t xml:space="preserve">Students begin to </w:t>
            </w:r>
            <w:r w:rsidRPr="00820A1E">
              <w:rPr>
                <w:u w:val="single"/>
                <w:lang w:val="en-GB"/>
              </w:rPr>
              <w:t>structure</w:t>
            </w:r>
            <w:r w:rsidRPr="00820A1E">
              <w:rPr>
                <w:lang w:val="en-GB"/>
              </w:rPr>
              <w:t xml:space="preserve"> paragraphs around discussion of different </w:t>
            </w:r>
            <w:r w:rsidRPr="00820A1E">
              <w:rPr>
                <w:u w:val="single"/>
                <w:lang w:val="en-GB"/>
              </w:rPr>
              <w:t xml:space="preserve">Turning Points </w:t>
            </w:r>
            <w:r w:rsidRPr="00820A1E">
              <w:rPr>
                <w:lang w:val="en-GB"/>
              </w:rPr>
              <w:t xml:space="preserve">for the majority of the work – although there may be some descriptive parts. </w:t>
            </w:r>
          </w:p>
          <w:p w14:paraId="7B10FAB5" w14:textId="77777777" w:rsidR="00820A1E" w:rsidRDefault="00820A1E" w:rsidP="00820A1E">
            <w:pPr>
              <w:numPr>
                <w:ilvl w:val="0"/>
                <w:numId w:val="7"/>
              </w:numPr>
            </w:pPr>
            <w:r w:rsidRPr="00820A1E">
              <w:rPr>
                <w:lang w:val="en-GB"/>
              </w:rPr>
              <w:t xml:space="preserve">Begin to </w:t>
            </w:r>
            <w:r w:rsidRPr="00820A1E">
              <w:rPr>
                <w:u w:val="single"/>
                <w:lang w:val="en-GB"/>
              </w:rPr>
              <w:t>explain</w:t>
            </w:r>
            <w:r w:rsidRPr="00820A1E">
              <w:rPr>
                <w:lang w:val="en-GB"/>
              </w:rPr>
              <w:t xml:space="preserve"> </w:t>
            </w:r>
            <w:r w:rsidRPr="00820A1E">
              <w:rPr>
                <w:u w:val="single"/>
                <w:lang w:val="en-GB"/>
              </w:rPr>
              <w:t>how</w:t>
            </w:r>
            <w:r w:rsidRPr="00820A1E">
              <w:rPr>
                <w:lang w:val="en-GB"/>
              </w:rPr>
              <w:t xml:space="preserve"> (what changed) and/or </w:t>
            </w:r>
            <w:r w:rsidRPr="00820A1E">
              <w:rPr>
                <w:u w:val="single"/>
                <w:lang w:val="en-GB"/>
              </w:rPr>
              <w:t>why</w:t>
            </w:r>
            <w:r w:rsidRPr="00820A1E">
              <w:rPr>
                <w:lang w:val="en-GB"/>
              </w:rPr>
              <w:t xml:space="preserve"> (give reasons for this) the key events discussed changed the power of the Monarch/</w:t>
            </w:r>
            <w:proofErr w:type="gramStart"/>
            <w:r w:rsidRPr="00820A1E">
              <w:rPr>
                <w:lang w:val="en-GB"/>
              </w:rPr>
              <w:t>Parliament .</w:t>
            </w:r>
            <w:proofErr w:type="gramEnd"/>
          </w:p>
        </w:tc>
      </w:tr>
      <w:tr w:rsidR="00820A1E" w14:paraId="4EE32A79" w14:textId="77777777" w:rsidTr="00820A1E">
        <w:trPr>
          <w:trHeight w:val="697"/>
        </w:trPr>
        <w:tc>
          <w:tcPr>
            <w:tcW w:w="1255" w:type="dxa"/>
          </w:tcPr>
          <w:p w14:paraId="1928D9A7" w14:textId="77777777" w:rsidR="00820A1E" w:rsidRPr="00820A1E" w:rsidRDefault="00820A1E" w:rsidP="00820A1E">
            <w:pPr>
              <w:jc w:val="center"/>
              <w:rPr>
                <w:b/>
                <w:sz w:val="28"/>
                <w:szCs w:val="28"/>
              </w:rPr>
            </w:pPr>
            <w:r w:rsidRPr="00820A1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473" w:type="dxa"/>
          </w:tcPr>
          <w:p w14:paraId="4F329344" w14:textId="77777777" w:rsidR="00820A1E" w:rsidRPr="00820A1E" w:rsidRDefault="00820A1E" w:rsidP="00820A1E">
            <w:pPr>
              <w:numPr>
                <w:ilvl w:val="0"/>
                <w:numId w:val="8"/>
              </w:numPr>
            </w:pPr>
            <w:r w:rsidRPr="00820A1E">
              <w:rPr>
                <w:lang w:val="en-GB"/>
              </w:rPr>
              <w:t xml:space="preserve">maintain explicit </w:t>
            </w:r>
            <w:r w:rsidRPr="00820A1E">
              <w:rPr>
                <w:u w:val="single"/>
                <w:lang w:val="en-GB"/>
              </w:rPr>
              <w:t>focus</w:t>
            </w:r>
            <w:r w:rsidRPr="00820A1E">
              <w:rPr>
                <w:lang w:val="en-GB"/>
              </w:rPr>
              <w:t xml:space="preserve"> on the question asked - Students </w:t>
            </w:r>
            <w:r w:rsidRPr="00820A1E">
              <w:rPr>
                <w:u w:val="single"/>
                <w:lang w:val="en-GB"/>
              </w:rPr>
              <w:t>consistently</w:t>
            </w:r>
            <w:r w:rsidRPr="00820A1E">
              <w:rPr>
                <w:lang w:val="en-GB"/>
              </w:rPr>
              <w:t xml:space="preserve"> </w:t>
            </w:r>
            <w:r w:rsidRPr="00820A1E">
              <w:rPr>
                <w:u w:val="single"/>
                <w:lang w:val="en-GB"/>
              </w:rPr>
              <w:t>structure</w:t>
            </w:r>
            <w:r w:rsidRPr="00820A1E">
              <w:rPr>
                <w:lang w:val="en-GB"/>
              </w:rPr>
              <w:t xml:space="preserve"> paragraphs around discussion of different </w:t>
            </w:r>
            <w:r w:rsidRPr="00820A1E">
              <w:rPr>
                <w:u w:val="single"/>
                <w:lang w:val="en-GB"/>
              </w:rPr>
              <w:t>Turning Points.</w:t>
            </w:r>
          </w:p>
          <w:p w14:paraId="62486900" w14:textId="77777777" w:rsidR="00820A1E" w:rsidRPr="00820A1E" w:rsidRDefault="00820A1E" w:rsidP="00820A1E">
            <w:pPr>
              <w:numPr>
                <w:ilvl w:val="0"/>
                <w:numId w:val="8"/>
              </w:numPr>
            </w:pPr>
            <w:r w:rsidRPr="00820A1E">
              <w:rPr>
                <w:lang w:val="en-GB"/>
              </w:rPr>
              <w:t xml:space="preserve">Carefully consider the key </w:t>
            </w:r>
            <w:r w:rsidRPr="00820A1E">
              <w:rPr>
                <w:u w:val="single"/>
                <w:lang w:val="en-GB"/>
              </w:rPr>
              <w:t xml:space="preserve">turning points </w:t>
            </w:r>
            <w:r w:rsidRPr="00820A1E">
              <w:rPr>
                <w:lang w:val="en-GB"/>
              </w:rPr>
              <w:t xml:space="preserve">and provide </w:t>
            </w:r>
            <w:r w:rsidRPr="00820A1E">
              <w:rPr>
                <w:u w:val="single"/>
                <w:lang w:val="en-GB"/>
              </w:rPr>
              <w:t>detailed explanation</w:t>
            </w:r>
            <w:r w:rsidRPr="00820A1E">
              <w:rPr>
                <w:lang w:val="en-GB"/>
              </w:rPr>
              <w:t xml:space="preserve"> of which events were most significant? </w:t>
            </w:r>
          </w:p>
          <w:p w14:paraId="0EF101EA" w14:textId="77777777" w:rsidR="00820A1E" w:rsidRDefault="00820A1E" w:rsidP="00820A1E">
            <w:pPr>
              <w:numPr>
                <w:ilvl w:val="0"/>
                <w:numId w:val="8"/>
              </w:numPr>
            </w:pPr>
            <w:r w:rsidRPr="00820A1E">
              <w:rPr>
                <w:lang w:val="en-GB"/>
              </w:rPr>
              <w:t xml:space="preserve">Begin to make </w:t>
            </w:r>
            <w:r w:rsidRPr="00820A1E">
              <w:rPr>
                <w:u w:val="single"/>
                <w:lang w:val="en-GB"/>
              </w:rPr>
              <w:t>judgements</w:t>
            </w:r>
            <w:r w:rsidRPr="00820A1E">
              <w:rPr>
                <w:lang w:val="en-GB"/>
              </w:rPr>
              <w:t xml:space="preserve"> about the </w:t>
            </w:r>
            <w:r w:rsidRPr="00820A1E">
              <w:rPr>
                <w:u w:val="single"/>
                <w:lang w:val="en-GB"/>
              </w:rPr>
              <w:t>comparative</w:t>
            </w:r>
            <w:r w:rsidRPr="00820A1E">
              <w:rPr>
                <w:lang w:val="en-GB"/>
              </w:rPr>
              <w:t xml:space="preserve"> importance of the different turning points – although this </w:t>
            </w:r>
            <w:r w:rsidRPr="00820A1E">
              <w:rPr>
                <w:u w:val="single"/>
                <w:lang w:val="en-GB"/>
              </w:rPr>
              <w:t>analysis</w:t>
            </w:r>
            <w:r w:rsidRPr="00820A1E">
              <w:rPr>
                <w:lang w:val="en-GB"/>
              </w:rPr>
              <w:t xml:space="preserve"> may lack depth and/or not be consistent throughout the work.</w:t>
            </w:r>
          </w:p>
        </w:tc>
      </w:tr>
      <w:tr w:rsidR="00820A1E" w14:paraId="39E116B8" w14:textId="77777777" w:rsidTr="00820A1E">
        <w:trPr>
          <w:trHeight w:val="747"/>
        </w:trPr>
        <w:tc>
          <w:tcPr>
            <w:tcW w:w="1255" w:type="dxa"/>
          </w:tcPr>
          <w:p w14:paraId="7BE15432" w14:textId="77777777" w:rsidR="00820A1E" w:rsidRPr="00820A1E" w:rsidRDefault="00820A1E" w:rsidP="00820A1E">
            <w:pPr>
              <w:jc w:val="center"/>
              <w:rPr>
                <w:b/>
                <w:sz w:val="28"/>
                <w:szCs w:val="28"/>
              </w:rPr>
            </w:pPr>
            <w:r w:rsidRPr="00820A1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473" w:type="dxa"/>
          </w:tcPr>
          <w:p w14:paraId="0E68061E" w14:textId="77777777" w:rsidR="00820A1E" w:rsidRPr="00820A1E" w:rsidRDefault="00820A1E" w:rsidP="00820A1E">
            <w:pPr>
              <w:numPr>
                <w:ilvl w:val="0"/>
                <w:numId w:val="9"/>
              </w:numPr>
            </w:pPr>
            <w:r w:rsidRPr="00820A1E">
              <w:rPr>
                <w:lang w:val="en-GB"/>
              </w:rPr>
              <w:t xml:space="preserve">Give well explained and </w:t>
            </w:r>
            <w:r w:rsidRPr="00820A1E">
              <w:rPr>
                <w:u w:val="single"/>
                <w:lang w:val="en-GB"/>
              </w:rPr>
              <w:t>supported</w:t>
            </w:r>
            <w:r w:rsidRPr="00820A1E">
              <w:rPr>
                <w:lang w:val="en-GB"/>
              </w:rPr>
              <w:t xml:space="preserve"> </w:t>
            </w:r>
            <w:r w:rsidRPr="00820A1E">
              <w:rPr>
                <w:u w:val="single"/>
                <w:lang w:val="en-GB"/>
              </w:rPr>
              <w:t>analysis</w:t>
            </w:r>
            <w:r w:rsidRPr="00820A1E">
              <w:rPr>
                <w:lang w:val="en-GB"/>
              </w:rPr>
              <w:t xml:space="preserve"> of </w:t>
            </w:r>
            <w:r w:rsidRPr="00820A1E">
              <w:rPr>
                <w:u w:val="single"/>
                <w:lang w:val="en-GB"/>
              </w:rPr>
              <w:t xml:space="preserve">turning points </w:t>
            </w:r>
            <w:r w:rsidRPr="00820A1E">
              <w:rPr>
                <w:lang w:val="en-GB"/>
              </w:rPr>
              <w:t>in the BIG PICTURE of power</w:t>
            </w:r>
            <w:r>
              <w:rPr>
                <w:lang w:val="en-GB"/>
              </w:rPr>
              <w:t>.</w:t>
            </w:r>
          </w:p>
          <w:p w14:paraId="47BF5B6E" w14:textId="77777777" w:rsidR="00820A1E" w:rsidRPr="00820A1E" w:rsidRDefault="00820A1E" w:rsidP="00820A1E">
            <w:pPr>
              <w:numPr>
                <w:ilvl w:val="0"/>
                <w:numId w:val="9"/>
              </w:numPr>
            </w:pPr>
            <w:r w:rsidRPr="00820A1E">
              <w:rPr>
                <w:lang w:val="en-GB"/>
              </w:rPr>
              <w:t xml:space="preserve">Beginning to weigh up and make a </w:t>
            </w:r>
            <w:r w:rsidRPr="00820A1E">
              <w:rPr>
                <w:u w:val="single"/>
                <w:lang w:val="en-GB"/>
              </w:rPr>
              <w:t xml:space="preserve">supported judgement </w:t>
            </w:r>
            <w:r w:rsidRPr="00820A1E">
              <w:rPr>
                <w:lang w:val="en-GB"/>
              </w:rPr>
              <w:t xml:space="preserve">about the importance of particular events </w:t>
            </w:r>
            <w:r w:rsidRPr="00820A1E">
              <w:rPr>
                <w:u w:val="single"/>
                <w:lang w:val="en-GB"/>
              </w:rPr>
              <w:t>throughout</w:t>
            </w:r>
            <w:r w:rsidRPr="00820A1E">
              <w:rPr>
                <w:lang w:val="en-GB"/>
              </w:rPr>
              <w:t xml:space="preserve"> the essay.</w:t>
            </w:r>
          </w:p>
          <w:p w14:paraId="13235D16" w14:textId="77777777" w:rsidR="00820A1E" w:rsidRPr="00820A1E" w:rsidRDefault="00820A1E" w:rsidP="00820A1E">
            <w:pPr>
              <w:numPr>
                <w:ilvl w:val="0"/>
                <w:numId w:val="9"/>
              </w:numPr>
            </w:pPr>
            <w:r w:rsidRPr="00820A1E">
              <w:rPr>
                <w:lang w:val="en-GB"/>
              </w:rPr>
              <w:t xml:space="preserve">There is a sense of a logical argument throughout. Work logically flows from paragraph to paragraph. </w:t>
            </w:r>
          </w:p>
          <w:p w14:paraId="4EB6CB77" w14:textId="77777777" w:rsidR="00820A1E" w:rsidRPr="00820A1E" w:rsidRDefault="00820A1E" w:rsidP="00820A1E">
            <w:pPr>
              <w:numPr>
                <w:ilvl w:val="0"/>
                <w:numId w:val="9"/>
              </w:numPr>
            </w:pPr>
            <w:r w:rsidRPr="00820A1E">
              <w:rPr>
                <w:lang w:val="en-GB"/>
              </w:rPr>
              <w:t xml:space="preserve">Recognition of the fact there are 2 distinct turning points (Monarchy to Parliament and Parliament to representative democracy) and address these different turning points explicitly within their essay. </w:t>
            </w:r>
          </w:p>
          <w:p w14:paraId="55A87017" w14:textId="77777777" w:rsidR="00820A1E" w:rsidRDefault="00820A1E"/>
        </w:tc>
      </w:tr>
    </w:tbl>
    <w:p w14:paraId="0B316E0F" w14:textId="77777777" w:rsidR="00820A1E" w:rsidRDefault="00820A1E"/>
    <w:sectPr w:rsidR="00820A1E" w:rsidSect="00820A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3402"/>
    <w:multiLevelType w:val="hybridMultilevel"/>
    <w:tmpl w:val="C3F2BFB0"/>
    <w:lvl w:ilvl="0" w:tplc="3D88F0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E8CE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3010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ADB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C2D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52C5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8D3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418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4D0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7F5D"/>
    <w:multiLevelType w:val="hybridMultilevel"/>
    <w:tmpl w:val="CEB0B522"/>
    <w:lvl w:ilvl="0" w:tplc="81D67B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022E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A58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E51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0ED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EA09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E3A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48F3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2B9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50A0A"/>
    <w:multiLevelType w:val="hybridMultilevel"/>
    <w:tmpl w:val="C010B7FC"/>
    <w:lvl w:ilvl="0" w:tplc="AEF43B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0F4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FA72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A2F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3889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CA30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CC2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6A1A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270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05A6"/>
    <w:multiLevelType w:val="hybridMultilevel"/>
    <w:tmpl w:val="E230C978"/>
    <w:lvl w:ilvl="0" w:tplc="8DAC68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275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6639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89C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ECB0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0F6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202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8F5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5861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1197"/>
    <w:multiLevelType w:val="hybridMultilevel"/>
    <w:tmpl w:val="ECA4D9F4"/>
    <w:lvl w:ilvl="0" w:tplc="F3E416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6C05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A2AC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3A9B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469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987E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B86F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6B3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8CDA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2605D"/>
    <w:multiLevelType w:val="hybridMultilevel"/>
    <w:tmpl w:val="0F7666DA"/>
    <w:lvl w:ilvl="0" w:tplc="130619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654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2E02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471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3693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528B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664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C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E9D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13B2C"/>
    <w:multiLevelType w:val="hybridMultilevel"/>
    <w:tmpl w:val="8E6060B0"/>
    <w:lvl w:ilvl="0" w:tplc="96E0AE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DCE3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DEED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E18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024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86CA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69C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42A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48B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B4E48"/>
    <w:multiLevelType w:val="hybridMultilevel"/>
    <w:tmpl w:val="E21CFE78"/>
    <w:lvl w:ilvl="0" w:tplc="E8BCFA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3AC1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F69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2DA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9C6F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D668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202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066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AA2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814E9"/>
    <w:multiLevelType w:val="hybridMultilevel"/>
    <w:tmpl w:val="E4DEB854"/>
    <w:lvl w:ilvl="0" w:tplc="E47C21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62E5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C88D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CC5E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FCD0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3858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EC7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FE4D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6B5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1E"/>
    <w:rsid w:val="002C6140"/>
    <w:rsid w:val="002D6AAA"/>
    <w:rsid w:val="004A4C6B"/>
    <w:rsid w:val="004B6ACD"/>
    <w:rsid w:val="004F3871"/>
    <w:rsid w:val="00631069"/>
    <w:rsid w:val="006F0748"/>
    <w:rsid w:val="00820A1E"/>
    <w:rsid w:val="00990A44"/>
    <w:rsid w:val="009D7913"/>
    <w:rsid w:val="00CA7583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6205C"/>
  <w14:defaultImageDpi w14:val="32767"/>
  <w15:chartTrackingRefBased/>
  <w15:docId w15:val="{32D28AAA-DF91-7B4C-8EF8-1229BAFB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2</cp:revision>
  <dcterms:created xsi:type="dcterms:W3CDTF">2019-05-06T01:05:00Z</dcterms:created>
  <dcterms:modified xsi:type="dcterms:W3CDTF">2019-10-11T00:50:00Z</dcterms:modified>
</cp:coreProperties>
</file>