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DF326C"/>
    <w:p w:rsidR="006254AF" w:rsidRDefault="006254AF"/>
    <w:p w:rsidR="006254AF" w:rsidRPr="006254AF" w:rsidRDefault="006254AF" w:rsidP="006254AF">
      <w:pPr>
        <w:spacing w:after="225" w:line="600" w:lineRule="atLeast"/>
        <w:jc w:val="center"/>
        <w:outlineLvl w:val="1"/>
        <w:rPr>
          <w:rFonts w:ascii="dearJoe 5 CASUAL PRO" w:eastAsia="Times New Roman" w:hAnsi="dearJoe 5 CASUAL PRO" w:cs="Times New Roman"/>
          <w:u w:val="single"/>
        </w:rPr>
      </w:pPr>
      <w:r w:rsidRPr="006254AF">
        <w:rPr>
          <w:rFonts w:ascii="dearJoe 5 CASUAL PRO" w:eastAsia="Times New Roman" w:hAnsi="dearJoe 5 CASUAL PRO" w:cs="Times New Roman"/>
          <w:u w:val="single"/>
        </w:rPr>
        <w:t xml:space="preserve">The Coup </w:t>
      </w:r>
      <w:proofErr w:type="gramStart"/>
      <w:r w:rsidRPr="006254AF">
        <w:rPr>
          <w:rFonts w:ascii="dearJoe 5 CASUAL PRO" w:eastAsia="Times New Roman" w:hAnsi="dearJoe 5 CASUAL PRO" w:cs="Times New Roman"/>
          <w:u w:val="single"/>
        </w:rPr>
        <w:t>Of</w:t>
      </w:r>
      <w:proofErr w:type="gramEnd"/>
      <w:r w:rsidRPr="006254AF">
        <w:rPr>
          <w:rFonts w:ascii="dearJoe 5 CASUAL PRO" w:eastAsia="Times New Roman" w:hAnsi="dearJoe 5 CASUAL PRO" w:cs="Times New Roman"/>
          <w:u w:val="single"/>
        </w:rPr>
        <w:t xml:space="preserve"> Brumaire And The Overthrow Of The Directory</w:t>
      </w:r>
    </w:p>
    <w:p w:rsidR="006254AF" w:rsidRDefault="006254AF" w:rsidP="006254AF">
      <w:pPr>
        <w:pStyle w:val="ListParagraph"/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 xml:space="preserve">What was the importance of the coup of </w:t>
      </w:r>
      <w:proofErr w:type="spellStart"/>
      <w:r w:rsidRPr="006254AF">
        <w:rPr>
          <w:rFonts w:ascii="Source Sans Pro" w:hAnsi="Source Sans Pro"/>
        </w:rPr>
        <w:t>Fructidor</w:t>
      </w:r>
      <w:proofErr w:type="spellEnd"/>
      <w:r w:rsidRPr="006254AF">
        <w:rPr>
          <w:rFonts w:ascii="Source Sans Pro" w:hAnsi="Source Sans Pro"/>
        </w:rPr>
        <w:t>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What impact did Napoleon make on the war in Italy?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Why was France unable to take advantage of Britain’s isolation?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How did the creation of new states help the Republic?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What impact did the defeat of the French at Aboukir Bay have on the war?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How effective were the measures introduced in 1799 to deal with the worsening economic and military crisis?</w:t>
      </w: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Default="006254AF" w:rsidP="006254AF">
      <w:pPr>
        <w:rPr>
          <w:rFonts w:ascii="Source Sans Pro" w:hAnsi="Source Sans Pro"/>
        </w:rPr>
      </w:pPr>
    </w:p>
    <w:p w:rsidR="006254AF" w:rsidRPr="006254AF" w:rsidRDefault="006254AF" w:rsidP="006254AF">
      <w:pPr>
        <w:rPr>
          <w:rFonts w:ascii="Source Sans Pro" w:hAnsi="Source Sans Pro"/>
        </w:rPr>
      </w:pPr>
      <w:bookmarkStart w:id="0" w:name="_GoBack"/>
      <w:bookmarkEnd w:id="0"/>
    </w:p>
    <w:p w:rsidR="006254AF" w:rsidRPr="006254AF" w:rsidRDefault="006254AF" w:rsidP="006254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254AF">
        <w:rPr>
          <w:rFonts w:ascii="Source Sans Pro" w:hAnsi="Source Sans Pro"/>
        </w:rPr>
        <w:t>What significance did Napoleon attach to the new constitution?</w:t>
      </w:r>
    </w:p>
    <w:sectPr w:rsidR="006254AF" w:rsidRPr="006254AF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FFD"/>
    <w:multiLevelType w:val="hybridMultilevel"/>
    <w:tmpl w:val="F5CA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F"/>
    <w:rsid w:val="00435C8D"/>
    <w:rsid w:val="0047462A"/>
    <w:rsid w:val="006254AF"/>
    <w:rsid w:val="006620D0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E65C0CC6-8790-8548-B102-8C22762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4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4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cp:lastPrinted>2019-03-22T17:03:00Z</cp:lastPrinted>
  <dcterms:created xsi:type="dcterms:W3CDTF">2019-03-22T16:58:00Z</dcterms:created>
  <dcterms:modified xsi:type="dcterms:W3CDTF">2019-03-22T17:36:00Z</dcterms:modified>
</cp:coreProperties>
</file>