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5A298" w14:textId="77777777" w:rsidR="00765608" w:rsidRDefault="00765608">
      <w:r>
        <w:rPr>
          <w:noProof/>
        </w:rPr>
        <mc:AlternateContent>
          <mc:Choice Requires="wps">
            <w:drawing>
              <wp:anchor distT="0" distB="0" distL="114300" distR="114300" simplePos="0" relativeHeight="251659264" behindDoc="0" locked="0" layoutInCell="1" allowOverlap="1" wp14:anchorId="319E11FD" wp14:editId="1824D34E">
                <wp:simplePos x="0" y="0"/>
                <wp:positionH relativeFrom="column">
                  <wp:posOffset>0</wp:posOffset>
                </wp:positionH>
                <wp:positionV relativeFrom="paragraph">
                  <wp:posOffset>0</wp:posOffset>
                </wp:positionV>
                <wp:extent cx="3448685" cy="6496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48685" cy="649605"/>
                        </a:xfrm>
                        <a:prstGeom prst="rect">
                          <a:avLst/>
                        </a:prstGeom>
                        <a:noFill/>
                        <a:ln>
                          <a:noFill/>
                        </a:ln>
                        <a:effectLst/>
                      </wps:spPr>
                      <wps:txbx>
                        <w:txbxContent>
                          <w:p w14:paraId="1C74DB9E" w14:textId="77777777" w:rsidR="00765608" w:rsidRPr="00765608" w:rsidRDefault="00765608" w:rsidP="00765608">
                            <w:pPr>
                              <w:jc w:val="center"/>
                              <w:rPr>
                                <w:b/>
                                <w:color w:val="BF60AC"/>
                                <w:sz w:val="72"/>
                                <w:szCs w:val="72"/>
                                <w14:textOutline w14:w="22225" w14:cap="flat" w14:cmpd="sng" w14:algn="ctr">
                                  <w14:solidFill>
                                    <w14:schemeClr w14:val="accent2"/>
                                  </w14:solidFill>
                                  <w14:prstDash w14:val="solid"/>
                                  <w14:round/>
                                </w14:textOutline>
                              </w:rPr>
                            </w:pPr>
                            <w:r w:rsidRPr="00765608">
                              <w:rPr>
                                <w:b/>
                                <w:color w:val="BF60AC"/>
                                <w:sz w:val="72"/>
                                <w:szCs w:val="72"/>
                                <w14:textOutline w14:w="22225" w14:cap="flat" w14:cmpd="sng" w14:algn="ctr">
                                  <w14:solidFill>
                                    <w14:schemeClr w14:val="accent2"/>
                                  </w14:solidFill>
                                  <w14:prstDash w14:val="solid"/>
                                  <w14:round/>
                                </w14:textOutline>
                              </w:rPr>
                              <w:t>London Olympics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9E11FD" id="_x0000_t202" coordsize="21600,21600" o:spt="202" path="m0,0l0,21600,21600,21600,21600,0xe">
                <v:stroke joinstyle="miter"/>
                <v:path gradientshapeok="t" o:connecttype="rect"/>
              </v:shapetype>
              <v:shape id="Text Box 1" o:spid="_x0000_s1026" type="#_x0000_t202" style="position:absolute;margin-left:0;margin-top:0;width:271.55pt;height:51.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" filled="f" stroked="f">
                <v:fill o:detectmouseclick="t"/>
                <v:textbox style="mso-fit-shape-to-text:t">
                  <w:txbxContent>
                    <w:p w14:paraId="1C74DB9E" w14:textId="77777777" w:rsidR="00765608" w:rsidRPr="00765608" w:rsidRDefault="00765608" w:rsidP="00765608">
                      <w:pPr>
                        <w:jc w:val="center"/>
                        <w:rPr>
                          <w:b/>
                          <w:color w:val="BF60AC"/>
                          <w:sz w:val="72"/>
                          <w:szCs w:val="72"/>
                          <w14:textOutline w14:w="22225" w14:cap="flat" w14:cmpd="sng" w14:algn="ctr">
                            <w14:solidFill>
                              <w14:schemeClr w14:val="accent2"/>
                            </w14:solidFill>
                            <w14:prstDash w14:val="solid"/>
                            <w14:round/>
                          </w14:textOutline>
                        </w:rPr>
                      </w:pPr>
                      <w:r w:rsidRPr="00765608">
                        <w:rPr>
                          <w:b/>
                          <w:color w:val="BF60AC"/>
                          <w:sz w:val="72"/>
                          <w:szCs w:val="72"/>
                          <w14:textOutline w14:w="22225" w14:cap="flat" w14:cmpd="sng" w14:algn="ctr">
                            <w14:solidFill>
                              <w14:schemeClr w14:val="accent2"/>
                            </w14:solidFill>
                            <w14:prstDash w14:val="solid"/>
                            <w14:round/>
                          </w14:textOutline>
                        </w:rPr>
                        <w:t>London Olympics</w:t>
                      </w:r>
                    </w:p>
                  </w:txbxContent>
                </v:textbox>
                <w10:wrap type="square"/>
              </v:shape>
            </w:pict>
          </mc:Fallback>
        </mc:AlternateContent>
      </w:r>
    </w:p>
    <w:p w14:paraId="10EB92BD" w14:textId="77777777" w:rsidR="00765608" w:rsidRDefault="00765608"/>
    <w:p w14:paraId="38691741" w14:textId="77777777" w:rsidR="00765608" w:rsidRDefault="00765608"/>
    <w:p w14:paraId="32ADF41A" w14:textId="77777777" w:rsidR="00765608" w:rsidRDefault="00765608"/>
    <w:p w14:paraId="567A5AF7" w14:textId="77777777" w:rsidR="00765608" w:rsidRDefault="00765608">
      <w:pPr>
        <w:rPr>
          <w:b/>
          <w:u w:val="single"/>
        </w:rPr>
      </w:pPr>
    </w:p>
    <w:p w14:paraId="2F00A78C" w14:textId="77777777" w:rsidR="00765608" w:rsidRPr="00765608" w:rsidRDefault="00765608" w:rsidP="00765608">
      <w:pPr>
        <w:pStyle w:val="NormalWeb"/>
        <w:spacing w:before="0" w:beforeAutospacing="0" w:after="0" w:afterAutospacing="0"/>
        <w:rPr>
          <w:rFonts w:ascii="Calibri" w:hAnsi="Calibri"/>
          <w:b/>
          <w:color w:val="000000"/>
          <w:u w:val="single"/>
        </w:rPr>
      </w:pPr>
      <w:r w:rsidRPr="00765608">
        <w:rPr>
          <w:rFonts w:ascii="Calibri" w:hAnsi="Calibri"/>
          <w:b/>
          <w:color w:val="000000"/>
          <w:u w:val="single"/>
        </w:rPr>
        <w:t>London 2012 Olympics Economic impacts</w:t>
      </w:r>
      <w:r w:rsidRPr="00765608">
        <w:rPr>
          <w:rFonts w:ascii="Calibri" w:hAnsi="Calibri"/>
          <w:b/>
          <w:color w:val="000000"/>
          <w:u w:val="single"/>
        </w:rPr>
        <w:t xml:space="preserve"> (further detail)</w:t>
      </w:r>
      <w:r w:rsidRPr="00765608">
        <w:rPr>
          <w:rFonts w:ascii="Calibri" w:hAnsi="Calibri"/>
          <w:b/>
          <w:color w:val="000000"/>
          <w:u w:val="single"/>
        </w:rPr>
        <w:t xml:space="preserve">: </w:t>
      </w:r>
    </w:p>
    <w:p w14:paraId="47287C54" w14:textId="77777777" w:rsidR="00765608" w:rsidRDefault="00765608" w:rsidP="00765608">
      <w:pPr>
        <w:pStyle w:val="NormalWeb"/>
        <w:spacing w:before="0" w:beforeAutospacing="0" w:after="0" w:afterAutospacing="0"/>
        <w:rPr>
          <w:rFonts w:ascii="Calibri" w:hAnsi="Calibri"/>
          <w:color w:val="000000"/>
        </w:rPr>
      </w:pPr>
    </w:p>
    <w:p w14:paraId="77366D84" w14:textId="77777777" w:rsidR="00765608" w:rsidRPr="00765608" w:rsidRDefault="00765608" w:rsidP="00765608">
      <w:pPr>
        <w:pStyle w:val="NormalWeb"/>
        <w:spacing w:before="0" w:beforeAutospacing="0" w:after="0" w:afterAutospacing="0"/>
        <w:rPr>
          <w:rFonts w:ascii="Calibri" w:hAnsi="Calibri"/>
          <w:b/>
          <w:color w:val="000000"/>
          <w:u w:val="single"/>
        </w:rPr>
      </w:pPr>
      <w:r w:rsidRPr="00765608">
        <w:rPr>
          <w:rFonts w:ascii="Calibri" w:hAnsi="Calibri"/>
          <w:b/>
          <w:color w:val="000000"/>
          <w:u w:val="single"/>
        </w:rPr>
        <w:t>Positive</w:t>
      </w:r>
      <w:r>
        <w:rPr>
          <w:rFonts w:ascii="Calibri" w:hAnsi="Calibri"/>
          <w:b/>
          <w:color w:val="000000"/>
          <w:u w:val="single"/>
        </w:rPr>
        <w:t xml:space="preserve"> economic impacts</w:t>
      </w:r>
      <w:r w:rsidRPr="00765608">
        <w:rPr>
          <w:rFonts w:ascii="Calibri" w:hAnsi="Calibri"/>
          <w:b/>
          <w:color w:val="000000"/>
          <w:u w:val="single"/>
        </w:rPr>
        <w:t xml:space="preserve">: </w:t>
      </w:r>
    </w:p>
    <w:p w14:paraId="7E145A55" w14:textId="77777777" w:rsidR="00765608" w:rsidRDefault="00765608" w:rsidP="00765608">
      <w:pPr>
        <w:pStyle w:val="NormalWeb"/>
        <w:spacing w:before="0" w:beforeAutospacing="0" w:after="0" w:afterAutospacing="0"/>
        <w:rPr>
          <w:rFonts w:ascii="Calibri" w:hAnsi="Calibri"/>
          <w:color w:val="000000"/>
        </w:rPr>
      </w:pPr>
    </w:p>
    <w:p w14:paraId="6DDA78F8" w14:textId="77777777" w:rsidR="00765608" w:rsidRDefault="00765608" w:rsidP="00765608">
      <w:pPr>
        <w:pStyle w:val="NormalWeb"/>
        <w:numPr>
          <w:ilvl w:val="0"/>
          <w:numId w:val="1"/>
        </w:numPr>
        <w:spacing w:before="0" w:beforeAutospacing="0" w:after="0" w:afterAutospacing="0"/>
        <w:textAlignment w:val="baseline"/>
        <w:rPr>
          <w:rFonts w:ascii="Calibri" w:hAnsi="Calibri"/>
          <w:color w:val="000000"/>
        </w:rPr>
      </w:pPr>
      <w:r>
        <w:rPr>
          <w:rFonts w:ascii="Calibri" w:hAnsi="Calibri"/>
          <w:color w:val="000000"/>
        </w:rPr>
        <w:t>There have been studies that in the l</w:t>
      </w:r>
      <w:r>
        <w:rPr>
          <w:rFonts w:ascii="Calibri" w:hAnsi="Calibri"/>
          <w:color w:val="000000"/>
        </w:rPr>
        <w:t>ong term have stated that the UK</w:t>
      </w:r>
      <w:r>
        <w:rPr>
          <w:rFonts w:ascii="Calibri" w:hAnsi="Calibri"/>
          <w:color w:val="000000"/>
        </w:rPr>
        <w:t>, from hosting these games, will eventually receive 41 billion GBP by 2020.  </w:t>
      </w:r>
    </w:p>
    <w:p w14:paraId="715FB94D" w14:textId="77777777" w:rsidR="00765608" w:rsidRDefault="00765608" w:rsidP="00765608">
      <w:pPr>
        <w:pStyle w:val="NormalWeb"/>
        <w:spacing w:before="0" w:beforeAutospacing="0" w:after="0" w:afterAutospacing="0"/>
        <w:rPr>
          <w:rFonts w:ascii="Calibri" w:hAnsi="Calibri"/>
          <w:color w:val="000000"/>
        </w:rPr>
      </w:pPr>
      <w:bookmarkStart w:id="0" w:name="_GoBack"/>
      <w:bookmarkEnd w:id="0"/>
    </w:p>
    <w:p w14:paraId="0054BEE1" w14:textId="77777777" w:rsidR="00765608" w:rsidRDefault="00765608" w:rsidP="00765608">
      <w:pPr>
        <w:pStyle w:val="NormalWeb"/>
        <w:numPr>
          <w:ilvl w:val="0"/>
          <w:numId w:val="2"/>
        </w:numPr>
        <w:spacing w:before="0" w:beforeAutospacing="0" w:after="0" w:afterAutospacing="0"/>
        <w:textAlignment w:val="baseline"/>
        <w:rPr>
          <w:rFonts w:ascii="Calibri" w:hAnsi="Calibri"/>
          <w:color w:val="000000"/>
        </w:rPr>
      </w:pPr>
      <w:r>
        <w:rPr>
          <w:rFonts w:ascii="Calibri" w:hAnsi="Calibri"/>
          <w:color w:val="000000"/>
        </w:rPr>
        <w:t xml:space="preserve">New business contracts, additional sales in the area of the games, and foreign investment have now rejuvenated Stratford area, which was once in economic decline. Especially the Westfield shopping center, which provided around 25,000 long term jobs in the area. </w:t>
      </w:r>
    </w:p>
    <w:p w14:paraId="4E2B739C" w14:textId="77777777" w:rsidR="00765608" w:rsidRDefault="00765608" w:rsidP="00765608">
      <w:pPr>
        <w:pStyle w:val="NormalWeb"/>
        <w:spacing w:before="0" w:beforeAutospacing="0" w:after="0" w:afterAutospacing="0"/>
        <w:rPr>
          <w:rFonts w:ascii="Calibri" w:hAnsi="Calibri"/>
          <w:color w:val="000000"/>
        </w:rPr>
      </w:pPr>
    </w:p>
    <w:p w14:paraId="73FF1883" w14:textId="77777777" w:rsidR="00765608" w:rsidRDefault="00765608" w:rsidP="00765608">
      <w:pPr>
        <w:pStyle w:val="NormalWeb"/>
        <w:numPr>
          <w:ilvl w:val="0"/>
          <w:numId w:val="3"/>
        </w:numPr>
        <w:spacing w:before="0" w:beforeAutospacing="0" w:after="0" w:afterAutospacing="0"/>
        <w:textAlignment w:val="baseline"/>
        <w:rPr>
          <w:rFonts w:ascii="Calibri" w:hAnsi="Calibri"/>
          <w:color w:val="000000"/>
        </w:rPr>
      </w:pPr>
      <w:r>
        <w:rPr>
          <w:rFonts w:ascii="Calibri" w:hAnsi="Calibri"/>
          <w:color w:val="000000"/>
        </w:rPr>
        <w:t xml:space="preserve">Games also had a positive impact on unemployment levels. Estimates suggested that the 2012 Games created 17,900 additional jobs per year between 2012 and 2015. 70,000 workless Londoners already helped into Games-related employment, yet this employment was rather temporary. </w:t>
      </w:r>
    </w:p>
    <w:p w14:paraId="1C5C56F3" w14:textId="77777777" w:rsidR="00765608" w:rsidRDefault="00765608" w:rsidP="00765608">
      <w:pPr>
        <w:pStyle w:val="NormalWeb"/>
        <w:spacing w:before="0" w:beforeAutospacing="0" w:after="0" w:afterAutospacing="0"/>
        <w:rPr>
          <w:rFonts w:ascii="Calibri" w:hAnsi="Calibri"/>
          <w:color w:val="000000"/>
        </w:rPr>
      </w:pPr>
    </w:p>
    <w:p w14:paraId="1D805769" w14:textId="77777777" w:rsidR="00765608" w:rsidRDefault="00765608" w:rsidP="00765608">
      <w:pPr>
        <w:pStyle w:val="NormalWeb"/>
        <w:numPr>
          <w:ilvl w:val="0"/>
          <w:numId w:val="4"/>
        </w:numPr>
        <w:spacing w:before="0" w:beforeAutospacing="0" w:after="0" w:afterAutospacing="0"/>
        <w:textAlignment w:val="baseline"/>
        <w:rPr>
          <w:rFonts w:ascii="Calibri" w:hAnsi="Calibri"/>
          <w:color w:val="000000"/>
        </w:rPr>
      </w:pPr>
      <w:r>
        <w:rPr>
          <w:rFonts w:ascii="Calibri" w:hAnsi="Calibri"/>
          <w:color w:val="000000"/>
        </w:rPr>
        <w:t>The large number of tourists who came to London for the 2012 Olympic Games also helped to lif</w:t>
      </w:r>
      <w:r>
        <w:rPr>
          <w:rFonts w:ascii="Calibri" w:hAnsi="Calibri"/>
          <w:color w:val="000000"/>
        </w:rPr>
        <w:t>t the British economy. Figures,</w:t>
      </w:r>
      <w:r>
        <w:rPr>
          <w:rFonts w:ascii="Calibri" w:hAnsi="Calibri"/>
          <w:color w:val="000000"/>
        </w:rPr>
        <w:t xml:space="preserve"> shown by the Office of National Statistics, showed that 590,000 people visi</w:t>
      </w:r>
      <w:r>
        <w:rPr>
          <w:rFonts w:ascii="Calibri" w:hAnsi="Calibri"/>
          <w:color w:val="000000"/>
        </w:rPr>
        <w:t>ted the games. Each person spent on average around 1,290 B</w:t>
      </w:r>
      <w:r>
        <w:rPr>
          <w:rFonts w:ascii="Calibri" w:hAnsi="Calibri"/>
          <w:color w:val="000000"/>
        </w:rPr>
        <w:t xml:space="preserve">ritish pounds during their visit. </w:t>
      </w:r>
    </w:p>
    <w:p w14:paraId="5FA61449" w14:textId="77777777" w:rsidR="00765608" w:rsidRDefault="00765608" w:rsidP="00765608">
      <w:pPr>
        <w:pStyle w:val="NormalWeb"/>
        <w:spacing w:before="0" w:beforeAutospacing="0" w:after="0" w:afterAutospacing="0"/>
        <w:rPr>
          <w:rFonts w:ascii="Calibri" w:hAnsi="Calibri"/>
          <w:color w:val="000000"/>
        </w:rPr>
      </w:pPr>
    </w:p>
    <w:p w14:paraId="016516C1" w14:textId="77777777" w:rsidR="00765608" w:rsidRDefault="00765608" w:rsidP="00765608">
      <w:pPr>
        <w:pStyle w:val="NormalWeb"/>
        <w:numPr>
          <w:ilvl w:val="0"/>
          <w:numId w:val="5"/>
        </w:numPr>
        <w:spacing w:before="0" w:beforeAutospacing="0" w:after="0" w:afterAutospacing="0"/>
        <w:textAlignment w:val="baseline"/>
        <w:rPr>
          <w:rFonts w:ascii="Calibri" w:hAnsi="Calibri"/>
          <w:color w:val="000000"/>
        </w:rPr>
      </w:pPr>
      <w:r>
        <w:rPr>
          <w:rFonts w:ascii="Calibri" w:hAnsi="Calibri"/>
          <w:color w:val="000000"/>
        </w:rPr>
        <w:t xml:space="preserve">There were a lot of people who volunteered and helped aid the Games: 70,000 people did this. This means that a lot of money was saved as the volunteers completed the jobs, which would have cost money, for free. </w:t>
      </w:r>
    </w:p>
    <w:p w14:paraId="1E26A29D" w14:textId="77777777" w:rsidR="00765608" w:rsidRDefault="00765608" w:rsidP="00765608">
      <w:pPr>
        <w:pStyle w:val="NormalWeb"/>
        <w:spacing w:before="0" w:beforeAutospacing="0" w:after="240" w:afterAutospacing="0"/>
        <w:rPr>
          <w:rFonts w:ascii="Calibri" w:hAnsi="Calibri"/>
          <w:color w:val="000000"/>
        </w:rPr>
      </w:pPr>
      <w:r>
        <w:rPr>
          <w:rFonts w:ascii="Calibri" w:hAnsi="Calibri"/>
          <w:color w:val="000000"/>
        </w:rPr>
        <w:br/>
      </w:r>
    </w:p>
    <w:p w14:paraId="4B3912DD" w14:textId="77777777" w:rsidR="00765608" w:rsidRPr="00765608" w:rsidRDefault="00765608" w:rsidP="00765608">
      <w:pPr>
        <w:pStyle w:val="NormalWeb"/>
        <w:spacing w:before="0" w:beforeAutospacing="0" w:after="0" w:afterAutospacing="0"/>
        <w:rPr>
          <w:rFonts w:ascii="Calibri" w:hAnsi="Calibri"/>
          <w:b/>
          <w:color w:val="000000"/>
          <w:u w:val="single"/>
        </w:rPr>
      </w:pPr>
      <w:r w:rsidRPr="00765608">
        <w:rPr>
          <w:rFonts w:ascii="Calibri" w:hAnsi="Calibri"/>
          <w:b/>
          <w:color w:val="232323"/>
          <w:u w:val="single"/>
        </w:rPr>
        <w:t>Negative economic impacts</w:t>
      </w:r>
      <w:r w:rsidRPr="00765608">
        <w:rPr>
          <w:rFonts w:ascii="Calibri" w:hAnsi="Calibri"/>
          <w:b/>
          <w:color w:val="232323"/>
          <w:u w:val="single"/>
        </w:rPr>
        <w:t xml:space="preserve">: </w:t>
      </w:r>
    </w:p>
    <w:p w14:paraId="6795859B" w14:textId="77777777" w:rsidR="00765608" w:rsidRDefault="00765608" w:rsidP="00765608">
      <w:pPr>
        <w:pStyle w:val="NormalWeb"/>
        <w:spacing w:before="0" w:beforeAutospacing="0" w:after="0" w:afterAutospacing="0"/>
        <w:rPr>
          <w:rFonts w:ascii="Calibri" w:hAnsi="Calibri"/>
          <w:color w:val="000000"/>
        </w:rPr>
      </w:pPr>
    </w:p>
    <w:p w14:paraId="6E33813E" w14:textId="77777777" w:rsidR="00765608" w:rsidRDefault="00765608" w:rsidP="00765608">
      <w:pPr>
        <w:pStyle w:val="NormalWeb"/>
        <w:numPr>
          <w:ilvl w:val="0"/>
          <w:numId w:val="6"/>
        </w:numPr>
        <w:spacing w:before="0" w:beforeAutospacing="0" w:after="0" w:afterAutospacing="0"/>
        <w:textAlignment w:val="baseline"/>
        <w:rPr>
          <w:rFonts w:ascii="Calibri" w:hAnsi="Calibri"/>
          <w:color w:val="232323"/>
        </w:rPr>
      </w:pPr>
      <w:r>
        <w:rPr>
          <w:rFonts w:ascii="Calibri" w:hAnsi="Calibri"/>
          <w:color w:val="232323"/>
        </w:rPr>
        <w:t>Tourist attractions like the London Zoo, Tower of London and Kew Gardens had reported 20% fewer visitors over the summer of 2012. This is because a lot of the tourists only came to watch the games and did not spend a lot of the time at tourist attractions. The similar thing happened to the West End Shops. A lot more people where in either Stratford, or the usual</w:t>
      </w:r>
      <w:r>
        <w:rPr>
          <w:rFonts w:ascii="Calibri" w:hAnsi="Calibri"/>
          <w:color w:val="232323"/>
        </w:rPr>
        <w:t xml:space="preserve"> Londoners went away until the O</w:t>
      </w:r>
      <w:r>
        <w:rPr>
          <w:rFonts w:ascii="Calibri" w:hAnsi="Calibri"/>
          <w:color w:val="232323"/>
        </w:rPr>
        <w:t xml:space="preserve">lympics are over. </w:t>
      </w:r>
    </w:p>
    <w:p w14:paraId="48F223FB" w14:textId="77777777" w:rsidR="00765608" w:rsidRDefault="00765608" w:rsidP="00765608">
      <w:pPr>
        <w:pStyle w:val="NormalWeb"/>
        <w:spacing w:before="0" w:beforeAutospacing="0" w:after="0" w:afterAutospacing="0"/>
        <w:rPr>
          <w:rFonts w:ascii="Calibri" w:hAnsi="Calibri"/>
          <w:color w:val="000000"/>
        </w:rPr>
      </w:pPr>
    </w:p>
    <w:p w14:paraId="0C5B22C9" w14:textId="77777777" w:rsidR="00765608" w:rsidRDefault="00765608" w:rsidP="00765608">
      <w:pPr>
        <w:pStyle w:val="NormalWeb"/>
        <w:numPr>
          <w:ilvl w:val="0"/>
          <w:numId w:val="7"/>
        </w:numPr>
        <w:spacing w:before="0" w:beforeAutospacing="0" w:after="0" w:afterAutospacing="0"/>
        <w:textAlignment w:val="baseline"/>
        <w:rPr>
          <w:rFonts w:ascii="Calibri" w:hAnsi="Calibri"/>
          <w:color w:val="232323"/>
        </w:rPr>
      </w:pPr>
      <w:r>
        <w:rPr>
          <w:rFonts w:ascii="Calibri" w:hAnsi="Calibri"/>
          <w:color w:val="232323"/>
        </w:rPr>
        <w:t>Tourism could potentially also be down as people are not willing t</w:t>
      </w:r>
      <w:r>
        <w:rPr>
          <w:rFonts w:ascii="Calibri" w:hAnsi="Calibri"/>
          <w:color w:val="232323"/>
        </w:rPr>
        <w:t xml:space="preserve">o go to as the area seems more </w:t>
      </w:r>
      <w:r>
        <w:rPr>
          <w:rFonts w:ascii="Calibri" w:hAnsi="Calibri"/>
          <w:color w:val="232323"/>
        </w:rPr>
        <w:t xml:space="preserve">overcrowded and there could be a lot of chaos, due to the suspected large </w:t>
      </w:r>
      <w:r>
        <w:rPr>
          <w:rFonts w:ascii="Calibri" w:hAnsi="Calibri"/>
          <w:color w:val="232323"/>
        </w:rPr>
        <w:t>number</w:t>
      </w:r>
      <w:r>
        <w:rPr>
          <w:rFonts w:ascii="Calibri" w:hAnsi="Calibri"/>
          <w:color w:val="232323"/>
        </w:rPr>
        <w:t xml:space="preserve"> of tourists.</w:t>
      </w:r>
    </w:p>
    <w:p w14:paraId="1F524141" w14:textId="77777777" w:rsidR="00765608" w:rsidRPr="00765608" w:rsidRDefault="00765608">
      <w:pPr>
        <w:rPr>
          <w:b/>
          <w:u w:val="single"/>
        </w:rPr>
      </w:pPr>
    </w:p>
    <w:sectPr w:rsidR="00765608" w:rsidRPr="00765608" w:rsidSect="00765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554B"/>
    <w:multiLevelType w:val="multilevel"/>
    <w:tmpl w:val="BD6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3007E"/>
    <w:multiLevelType w:val="multilevel"/>
    <w:tmpl w:val="451A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73B2"/>
    <w:multiLevelType w:val="multilevel"/>
    <w:tmpl w:val="7EA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DBF"/>
    <w:multiLevelType w:val="multilevel"/>
    <w:tmpl w:val="E4E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546AC"/>
    <w:multiLevelType w:val="multilevel"/>
    <w:tmpl w:val="EC9C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C12D2"/>
    <w:multiLevelType w:val="multilevel"/>
    <w:tmpl w:val="6750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84F17"/>
    <w:multiLevelType w:val="multilevel"/>
    <w:tmpl w:val="B55A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08"/>
    <w:rsid w:val="00256F4A"/>
    <w:rsid w:val="00510503"/>
    <w:rsid w:val="00765608"/>
    <w:rsid w:val="00A13B8E"/>
    <w:rsid w:val="00D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4A6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60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59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1639</Characters>
  <Application>Microsoft Macintosh Word</Application>
  <DocSecurity>0</DocSecurity>
  <Lines>13</Lines>
  <Paragraphs>3</Paragraphs>
  <ScaleCrop>false</ScaleCrop>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1</cp:revision>
  <dcterms:created xsi:type="dcterms:W3CDTF">2017-09-24T15:10:00Z</dcterms:created>
  <dcterms:modified xsi:type="dcterms:W3CDTF">2017-09-24T15:13:00Z</dcterms:modified>
</cp:coreProperties>
</file>