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roxima Nova" w:cs="Proxima Nova" w:eastAsia="Proxima Nova" w:hAnsi="Proxima Nova"/>
          <w:color w:val="353744"/>
        </w:rPr>
      </w:pPr>
      <w:bookmarkStart w:colFirst="0" w:colLast="0" w:name="_tzyid9ajbres" w:id="0"/>
      <w:bookmarkEnd w:id="0"/>
      <w:r w:rsidDel="00000000" w:rsidR="00000000" w:rsidRPr="00000000">
        <w:rPr>
          <w:rtl w:val="0"/>
        </w:rPr>
        <w:t xml:space="preserve">The Impact Of Genghis Khan’s </w:t>
      </w:r>
      <w:r w:rsidDel="00000000" w:rsidR="00000000" w:rsidRPr="00000000">
        <w:rPr>
          <w:b w:val="1"/>
          <w:color w:val="00ab44"/>
          <w:sz w:val="72"/>
          <w:szCs w:val="72"/>
          <w:rtl w:val="0"/>
        </w:rPr>
        <w:t xml:space="preserve">Leadership Qualities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ab44"/>
          <w:sz w:val="22"/>
          <w:szCs w:val="22"/>
        </w:rPr>
        <w:drawing>
          <wp:inline distB="114300" distT="114300" distL="114300" distR="114300">
            <wp:extent cx="2638425" cy="4105275"/>
            <wp:effectExtent b="0" l="0" r="0" t="0"/>
            <wp:docPr descr="Your best friend" id="2" name="image4.jpg"/>
            <a:graphic>
              <a:graphicData uri="http://schemas.openxmlformats.org/drawingml/2006/picture">
                <pic:pic>
                  <pic:nvPicPr>
                    <pic:cNvPr descr="Your best friend" id="0" name="image4.jpg"/>
                    <pic:cNvPicPr preferRelativeResize="0"/>
                  </pic:nvPicPr>
                  <pic:blipFill>
                    <a:blip r:embed="rId5"/>
                    <a:srcRect b="0" l="5442" r="544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10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Rule="auto"/>
        <w:contextualSpacing w:val="0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A small green rectangle to divide sections of the document" id="3" name="image5.png"/>
            <a:graphic>
              <a:graphicData uri="http://schemas.openxmlformats.org/drawingml/2006/picture">
                <pic:pic>
                  <pic:nvPicPr>
                    <pic:cNvPr descr="A small green rectangle to divide sections of the document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qr10fqrs1aoo" w:id="1"/>
      <w:bookmarkEnd w:id="1"/>
      <w:r w:rsidDel="00000000" w:rsidR="00000000" w:rsidRPr="00000000">
        <w:rPr>
          <w:rtl w:val="0"/>
        </w:rPr>
        <w:t xml:space="preserve">Personality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Ruthless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Determined and wants the best for his people.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Campaigns not motivated by greed.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Political genius - ‘Superb imagination’, in both conceiving vision of world empire and foreseeing the problems that could occur doing so.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Took advice from others, such as his generals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Had charm and Charisma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</w:rPr>
        <w:drawing>
          <wp:inline distB="114300" distT="114300" distL="114300" distR="114300">
            <wp:extent cx="419100" cy="28575"/>
            <wp:effectExtent b="0" l="0" r="0" t="0"/>
            <wp:docPr descr="A small green rectangle to divide sections of the document" id="1" name="image3.png"/>
            <a:graphic>
              <a:graphicData uri="http://schemas.openxmlformats.org/drawingml/2006/picture">
                <pic:pic>
                  <pic:nvPicPr>
                    <pic:cNvPr descr="A small green rectangle to divide sections of the document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Strategies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  <w:t xml:space="preserve">Used abstract tactics and was able to adapt said methods to different kinds of warfare (when called for)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contextualSpacing w:val="0"/>
        <w:rPr>
          <w:rFonts w:ascii="Proxima Nova" w:cs="Proxima Nova" w:eastAsia="Proxima Nova" w:hAnsi="Proxima Nova"/>
          <w:b w:val="1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A small green rectangle to divide sections of the document" id="4" name="image6.png"/>
            <a:graphic>
              <a:graphicData uri="http://schemas.openxmlformats.org/drawingml/2006/picture">
                <pic:pic>
                  <pic:nvPicPr>
                    <pic:cNvPr descr="A small green rectangle to divide sections of the document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4p4v1dpzhhzq" w:id="2"/>
      <w:bookmarkEnd w:id="2"/>
      <w:r w:rsidDel="00000000" w:rsidR="00000000" w:rsidRPr="00000000">
        <w:rPr>
          <w:rtl w:val="0"/>
        </w:rPr>
        <w:t xml:space="preserve">Impact of having these qualities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ade it more likely that people would trust him and follow him.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  <w:t xml:space="preserve">Made uniting the tribes and gathering support during his campaigns easier and more effective.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  <w:t xml:space="preserve">Made his enemies</w:t>
      </w:r>
      <w:r w:rsidDel="00000000" w:rsidR="00000000" w:rsidRPr="00000000">
        <w:rPr>
          <w:rtl w:val="0"/>
        </w:rPr>
        <w:t xml:space="preserve">/opposition</w:t>
      </w:r>
      <w:r w:rsidDel="00000000" w:rsidR="00000000" w:rsidRPr="00000000">
        <w:rPr>
          <w:rtl w:val="0"/>
        </w:rPr>
        <w:t xml:space="preserve"> fearful of him, since he believed he was the only leader.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  <w:t xml:space="preserve"> Military reputation gave the tribal soldiers faith they would survive.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roxima Nova" w:cs="Proxima Nova" w:eastAsia="Proxima Nova" w:hAnsi="Proxima Nova"/>
          <w:color w:val="353744"/>
          <w:sz w:val="22"/>
          <w:szCs w:val="22"/>
        </w:rPr>
      </w:pPr>
      <w:r w:rsidDel="00000000" w:rsidR="00000000" w:rsidRPr="00000000">
        <w:rPr>
          <w:rtl w:val="0"/>
        </w:rPr>
        <w:t xml:space="preserve">Gave soldiers reassurance that their families would be taken care of and receive some of the loot taken during the raids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12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right"/>
      <w:pPr>
        <w:ind w:left="72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Lato" w:cs="Lato" w:eastAsia="Lato" w:hAnsi="Lato"/>
        <w:b w:val="0"/>
        <w:i w:val="0"/>
        <w:smallCaps w:val="0"/>
        <w:strike w:val="0"/>
        <w:color w:val="5e696c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353744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</w:pPr>
    <w:rPr>
      <w:b w:val="1"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4.jpg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