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95" w:rsidRDefault="00150795" w:rsidP="009153E6">
      <w:pPr>
        <w:rPr>
          <w:rFonts w:cstheme="minorHAnsi"/>
        </w:rPr>
      </w:pPr>
    </w:p>
    <w:p w:rsidR="00F52474" w:rsidRDefault="00F52474" w:rsidP="00150795">
      <w:pPr>
        <w:rPr>
          <w:rFonts w:cstheme="minorHAnsi"/>
          <w:b/>
          <w:bCs/>
          <w:u w:val="single"/>
        </w:rPr>
      </w:pPr>
    </w:p>
    <w:p w:rsidR="00F52474" w:rsidRDefault="00F52474" w:rsidP="00150795">
      <w:pPr>
        <w:rPr>
          <w:rFonts w:cstheme="minorHAnsi"/>
          <w:b/>
          <w:bCs/>
          <w:u w:val="single"/>
        </w:rPr>
      </w:pPr>
    </w:p>
    <w:p w:rsidR="00F52474" w:rsidRPr="00F52474" w:rsidRDefault="00F52474" w:rsidP="00F52474">
      <w:pPr>
        <w:jc w:val="center"/>
        <w:rPr>
          <w:rFonts w:cstheme="minorHAnsi"/>
          <w:b/>
          <w:bCs/>
          <w:sz w:val="72"/>
          <w:szCs w:val="48"/>
          <w:u w:val="single"/>
        </w:rPr>
      </w:pPr>
      <w:r w:rsidRPr="00F52474">
        <w:rPr>
          <w:rFonts w:cstheme="minorHAnsi"/>
          <w:b/>
          <w:bCs/>
          <w:sz w:val="72"/>
          <w:szCs w:val="48"/>
          <w:u w:val="single"/>
        </w:rPr>
        <w:t>World history topic 8: Independence movements (1800–2000)</w:t>
      </w:r>
    </w:p>
    <w:p w:rsidR="00F52474" w:rsidRDefault="00F52474" w:rsidP="00150795">
      <w:pPr>
        <w:rPr>
          <w:rFonts w:cstheme="minorHAnsi"/>
          <w:b/>
          <w:bCs/>
          <w:u w:val="single"/>
        </w:rPr>
      </w:pPr>
    </w:p>
    <w:p w:rsidR="00F52474" w:rsidRDefault="00F52474" w:rsidP="00150795">
      <w:pPr>
        <w:rPr>
          <w:rFonts w:cstheme="minorHAnsi"/>
          <w:b/>
          <w:bCs/>
          <w:u w:val="single"/>
        </w:rPr>
      </w:pPr>
    </w:p>
    <w:p w:rsidR="00F52474" w:rsidRDefault="00C338BB" w:rsidP="00150795">
      <w:pPr>
        <w:rPr>
          <w:rFonts w:cstheme="minorHAnsi"/>
          <w:b/>
          <w:bCs/>
          <w:u w:val="single"/>
        </w:rPr>
      </w:pPr>
      <w:r>
        <w:rPr>
          <w:rFonts w:cstheme="minorHAnsi"/>
          <w:b/>
          <w:bCs/>
          <w:noProof/>
          <w:u w:val="single"/>
        </w:rPr>
        <w:drawing>
          <wp:anchor distT="0" distB="0" distL="114300" distR="114300" simplePos="0" relativeHeight="251660288" behindDoc="1" locked="0" layoutInCell="1" allowOverlap="1" wp14:anchorId="3A072ABD">
            <wp:simplePos x="0" y="0"/>
            <wp:positionH relativeFrom="column">
              <wp:posOffset>299403</wp:posOffset>
            </wp:positionH>
            <wp:positionV relativeFrom="paragraph">
              <wp:posOffset>209868</wp:posOffset>
            </wp:positionV>
            <wp:extent cx="5370195" cy="3900170"/>
            <wp:effectExtent l="0" t="0" r="1905" b="0"/>
            <wp:wrapTight wrapText="bothSides">
              <wp:wrapPolygon edited="0">
                <wp:start x="0" y="0"/>
                <wp:lineTo x="0" y="21523"/>
                <wp:lineTo x="21557" y="21523"/>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jpeg"/>
                    <pic:cNvPicPr/>
                  </pic:nvPicPr>
                  <pic:blipFill>
                    <a:blip r:embed="rId5">
                      <a:extLst>
                        <a:ext uri="{28A0092B-C50C-407E-A947-70E740481C1C}">
                          <a14:useLocalDpi xmlns:a14="http://schemas.microsoft.com/office/drawing/2010/main" val="0"/>
                        </a:ext>
                      </a:extLst>
                    </a:blip>
                    <a:stretch>
                      <a:fillRect/>
                    </a:stretch>
                  </pic:blipFill>
                  <pic:spPr>
                    <a:xfrm>
                      <a:off x="0" y="0"/>
                      <a:ext cx="5370195" cy="3900170"/>
                    </a:xfrm>
                    <a:prstGeom prst="rect">
                      <a:avLst/>
                    </a:prstGeom>
                  </pic:spPr>
                </pic:pic>
              </a:graphicData>
            </a:graphic>
            <wp14:sizeRelH relativeFrom="page">
              <wp14:pctWidth>0</wp14:pctWidth>
            </wp14:sizeRelH>
            <wp14:sizeRelV relativeFrom="page">
              <wp14:pctHeight>0</wp14:pctHeight>
            </wp14:sizeRelV>
          </wp:anchor>
        </w:drawing>
      </w:r>
    </w:p>
    <w:p w:rsidR="00F52474" w:rsidRDefault="00F52474" w:rsidP="00150795">
      <w:pPr>
        <w:rPr>
          <w:rFonts w:cstheme="minorHAnsi"/>
          <w:b/>
          <w:bCs/>
          <w:u w:val="single"/>
        </w:rPr>
      </w:pPr>
    </w:p>
    <w:p w:rsidR="00F52474" w:rsidRDefault="00F52474" w:rsidP="00150795">
      <w:pPr>
        <w:rPr>
          <w:rFonts w:cstheme="minorHAnsi"/>
          <w:b/>
          <w:bCs/>
          <w:u w:val="single"/>
        </w:rPr>
      </w:pPr>
    </w:p>
    <w:p w:rsidR="00F52474" w:rsidRDefault="00F52474" w:rsidP="00150795">
      <w:pPr>
        <w:rPr>
          <w:rFonts w:cstheme="minorHAnsi"/>
          <w:b/>
          <w:bCs/>
          <w:u w:val="single"/>
        </w:rPr>
      </w:pPr>
    </w:p>
    <w:p w:rsidR="00F52474" w:rsidRDefault="00F52474" w:rsidP="00150795">
      <w:pPr>
        <w:rPr>
          <w:rFonts w:cstheme="minorHAnsi"/>
          <w:b/>
          <w:bCs/>
          <w:u w:val="single"/>
        </w:rPr>
      </w:pPr>
    </w:p>
    <w:p w:rsidR="00F52474" w:rsidRDefault="00F52474" w:rsidP="00150795">
      <w:pPr>
        <w:rPr>
          <w:rFonts w:cstheme="minorHAnsi"/>
          <w:b/>
          <w:bCs/>
          <w:u w:val="single"/>
        </w:rPr>
      </w:pPr>
    </w:p>
    <w:p w:rsidR="00C338BB" w:rsidRDefault="00C338BB" w:rsidP="00150795">
      <w:pPr>
        <w:rPr>
          <w:rFonts w:cstheme="minorHAnsi"/>
          <w:b/>
          <w:bCs/>
          <w:u w:val="single"/>
        </w:rPr>
      </w:pPr>
    </w:p>
    <w:p w:rsidR="00C338BB" w:rsidRDefault="00C338BB" w:rsidP="00150795">
      <w:pPr>
        <w:rPr>
          <w:rFonts w:cstheme="minorHAnsi"/>
          <w:b/>
          <w:bCs/>
          <w:u w:val="single"/>
        </w:rPr>
      </w:pPr>
    </w:p>
    <w:p w:rsidR="00150795" w:rsidRPr="00F52474" w:rsidRDefault="00150795" w:rsidP="00150795">
      <w:pPr>
        <w:rPr>
          <w:rFonts w:cstheme="minorHAnsi"/>
          <w:b/>
          <w:bCs/>
          <w:u w:val="single"/>
        </w:rPr>
      </w:pPr>
      <w:r w:rsidRPr="00F52474">
        <w:rPr>
          <w:rFonts w:cstheme="minorHAnsi"/>
          <w:b/>
          <w:bCs/>
          <w:u w:val="single"/>
        </w:rPr>
        <w:lastRenderedPageBreak/>
        <w:t xml:space="preserve">World history topic 8: Independence movements (1800–2000) </w:t>
      </w:r>
    </w:p>
    <w:p w:rsidR="00F52474" w:rsidRPr="00150795" w:rsidRDefault="00F52474" w:rsidP="00150795">
      <w:pPr>
        <w:rPr>
          <w:rFonts w:cstheme="minorHAnsi"/>
        </w:rPr>
      </w:pPr>
    </w:p>
    <w:p w:rsidR="00150795" w:rsidRPr="00150795" w:rsidRDefault="00150795" w:rsidP="00150795">
      <w:pPr>
        <w:rPr>
          <w:rFonts w:cstheme="minorHAnsi"/>
        </w:rPr>
      </w:pPr>
      <w:r w:rsidRPr="00150795">
        <w:rPr>
          <w:rFonts w:cstheme="minorHAnsi"/>
        </w:rPr>
        <w:t xml:space="preserve">This theme focuses on the emergence of new states in the 19th and 20th centuries. It explores the origins and rise of independence movements, the reasons for their success, the challenges that new states faced in their first 10 years, and the responses to those challenges. Some examination questions will require students to make reference to two movements, each chosen from a different region. In order for students to be able to make meaningful comparisons across all aspects of the prescribed content, it is recommended that a minimum of three independence movements should be studied. Please note that the focus of this topic is specifically on movements seeking independence from a foreign power, so topics such as solidarity in Poland would not be an appropriate example. </w:t>
      </w:r>
    </w:p>
    <w:p w:rsidR="00150795" w:rsidRDefault="00150795" w:rsidP="009153E6">
      <w:pPr>
        <w:rPr>
          <w:rFonts w:cstheme="minorHAnsi"/>
        </w:rPr>
      </w:pPr>
    </w:p>
    <w:tbl>
      <w:tblPr>
        <w:tblW w:w="9378" w:type="dxa"/>
        <w:tblInd w:w="-118" w:type="dxa"/>
        <w:tblBorders>
          <w:top w:val="nil"/>
          <w:left w:val="nil"/>
          <w:right w:val="nil"/>
        </w:tblBorders>
        <w:tblLayout w:type="fixed"/>
        <w:tblLook w:val="0000" w:firstRow="0" w:lastRow="0" w:firstColumn="0" w:lastColumn="0" w:noHBand="0" w:noVBand="0"/>
      </w:tblPr>
      <w:tblGrid>
        <w:gridCol w:w="2088"/>
        <w:gridCol w:w="7290"/>
      </w:tblGrid>
      <w:tr w:rsidR="00150795" w:rsidRPr="00150795" w:rsidTr="00150795">
        <w:trPr>
          <w:trHeight w:val="333"/>
        </w:trPr>
        <w:tc>
          <w:tcPr>
            <w:tcW w:w="2088" w:type="dxa"/>
            <w:tcBorders>
              <w:top w:val="single" w:sz="8" w:space="0" w:color="777877"/>
              <w:left w:val="single" w:sz="8" w:space="0" w:color="767776"/>
              <w:bottom w:val="single" w:sz="8" w:space="0" w:color="777877"/>
              <w:right w:val="single" w:sz="8" w:space="0" w:color="767776"/>
            </w:tcBorders>
            <w:shd w:val="clear" w:color="auto" w:fill="E0E0E0"/>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b/>
                <w:bCs/>
              </w:rPr>
              <w:t xml:space="preserve">Topic </w:t>
            </w:r>
          </w:p>
        </w:tc>
        <w:tc>
          <w:tcPr>
            <w:tcW w:w="7290" w:type="dxa"/>
            <w:tcBorders>
              <w:top w:val="single" w:sz="8" w:space="0" w:color="777877"/>
              <w:left w:val="single" w:sz="8" w:space="0" w:color="767776"/>
              <w:bottom w:val="single" w:sz="8" w:space="0" w:color="777877"/>
              <w:right w:val="single" w:sz="8" w:space="0" w:color="767776"/>
            </w:tcBorders>
            <w:shd w:val="clear" w:color="auto" w:fill="E0E0E0"/>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b/>
                <w:bCs/>
              </w:rPr>
              <w:t xml:space="preserve">Prescribed content </w:t>
            </w:r>
          </w:p>
        </w:tc>
      </w:tr>
      <w:tr w:rsidR="00150795" w:rsidRPr="00150795" w:rsidTr="00150795">
        <w:tblPrEx>
          <w:tblBorders>
            <w:top w:val="none" w:sz="0" w:space="0" w:color="auto"/>
          </w:tblBorders>
        </w:tblPrEx>
        <w:trPr>
          <w:trHeight w:val="2023"/>
        </w:trPr>
        <w:tc>
          <w:tcPr>
            <w:tcW w:w="2088" w:type="dxa"/>
            <w:tcBorders>
              <w:top w:val="single" w:sz="8" w:space="0" w:color="777877"/>
              <w:left w:val="single" w:sz="8" w:space="0" w:color="777877"/>
              <w:bottom w:val="single" w:sz="8" w:space="0" w:color="777877"/>
              <w:right w:val="single" w:sz="8" w:space="0" w:color="777877"/>
            </w:tcBorders>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rPr>
              <w:t xml:space="preserve">Origins and rise of independence movements, up to the point of independence </w:t>
            </w:r>
          </w:p>
        </w:tc>
        <w:tc>
          <w:tcPr>
            <w:tcW w:w="7290" w:type="dxa"/>
            <w:tcBorders>
              <w:top w:val="single" w:sz="8" w:space="0" w:color="777877"/>
              <w:left w:val="single" w:sz="8" w:space="0" w:color="777877"/>
              <w:bottom w:val="single" w:sz="8" w:space="0" w:color="777877"/>
              <w:right w:val="single" w:sz="8" w:space="0" w:color="777877"/>
            </w:tcBorders>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rPr>
              <w:t xml:space="preserve">Development of movements: role and relative importance of nationalism and political ideology </w:t>
            </w:r>
            <w:r w:rsidRPr="00150795">
              <w:rPr>
                <w:rFonts w:ascii="MS Gothic" w:eastAsia="MS Gothic" w:hAnsi="MS Gothic" w:cs="MS Gothic" w:hint="eastAsia"/>
              </w:rPr>
              <w:t> </w:t>
            </w:r>
          </w:p>
          <w:p w:rsidR="00150795" w:rsidRDefault="00150795" w:rsidP="00150795">
            <w:pPr>
              <w:rPr>
                <w:rFonts w:cstheme="minorHAnsi"/>
              </w:rPr>
            </w:pPr>
            <w:r w:rsidRPr="00150795">
              <w:rPr>
                <w:rFonts w:cstheme="minorHAnsi"/>
              </w:rPr>
              <w:t xml:space="preserve">Development of movements: role and relative importance of religion, race, social and economic factors </w:t>
            </w:r>
            <w:r w:rsidRPr="00150795">
              <w:rPr>
                <w:rFonts w:ascii="MS Gothic" w:eastAsia="MS Gothic" w:hAnsi="MS Gothic" w:cs="MS Gothic" w:hint="eastAsia"/>
              </w:rPr>
              <w:t> </w:t>
            </w:r>
          </w:p>
          <w:p w:rsidR="00150795" w:rsidRPr="00150795" w:rsidRDefault="00150795" w:rsidP="00150795">
            <w:pPr>
              <w:rPr>
                <w:rFonts w:cstheme="minorHAnsi"/>
              </w:rPr>
            </w:pPr>
            <w:r w:rsidRPr="00150795">
              <w:rPr>
                <w:rFonts w:cstheme="minorHAnsi"/>
              </w:rPr>
              <w:t xml:space="preserve">Wars as a cause and/or catalyst for independence movements </w:t>
            </w:r>
            <w:r w:rsidRPr="00150795">
              <w:rPr>
                <w:rFonts w:ascii="MS Gothic" w:eastAsia="MS Gothic" w:hAnsi="MS Gothic" w:cs="MS Gothic" w:hint="eastAsia"/>
              </w:rPr>
              <w:t> </w:t>
            </w:r>
          </w:p>
          <w:p w:rsidR="00150795" w:rsidRPr="00150795" w:rsidRDefault="00150795" w:rsidP="00150795">
            <w:pPr>
              <w:rPr>
                <w:rFonts w:cstheme="minorHAnsi"/>
              </w:rPr>
            </w:pPr>
            <w:r w:rsidRPr="00150795">
              <w:rPr>
                <w:rFonts w:cstheme="minorHAnsi"/>
              </w:rPr>
              <w:t xml:space="preserve">Other internal and external factors fostering growth of independence movements </w:t>
            </w:r>
            <w:r w:rsidRPr="00150795">
              <w:rPr>
                <w:rFonts w:ascii="MS Gothic" w:eastAsia="MS Gothic" w:hAnsi="MS Gothic" w:cs="MS Gothic" w:hint="eastAsia"/>
              </w:rPr>
              <w:t> </w:t>
            </w:r>
          </w:p>
        </w:tc>
      </w:tr>
      <w:tr w:rsidR="00150795" w:rsidRPr="00150795" w:rsidTr="00150795">
        <w:tblPrEx>
          <w:tblBorders>
            <w:top w:val="none" w:sz="0" w:space="0" w:color="auto"/>
          </w:tblBorders>
        </w:tblPrEx>
        <w:trPr>
          <w:trHeight w:val="1376"/>
        </w:trPr>
        <w:tc>
          <w:tcPr>
            <w:tcW w:w="2088" w:type="dxa"/>
            <w:tcBorders>
              <w:top w:val="single" w:sz="8" w:space="0" w:color="777877"/>
              <w:left w:val="single" w:sz="8" w:space="0" w:color="777877"/>
              <w:bottom w:val="single" w:sz="8" w:space="0" w:color="777877"/>
              <w:right w:val="single" w:sz="8" w:space="0" w:color="777877"/>
            </w:tcBorders>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rPr>
              <w:t xml:space="preserve">Methods used and reasons for success </w:t>
            </w:r>
          </w:p>
        </w:tc>
        <w:tc>
          <w:tcPr>
            <w:tcW w:w="7290" w:type="dxa"/>
            <w:tcBorders>
              <w:top w:val="single" w:sz="8" w:space="0" w:color="777877"/>
              <w:left w:val="single" w:sz="8" w:space="0" w:color="777877"/>
              <w:bottom w:val="single" w:sz="8" w:space="0" w:color="777877"/>
              <w:right w:val="single" w:sz="8" w:space="0" w:color="777877"/>
            </w:tcBorders>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rPr>
              <w:t xml:space="preserve">Methods of achieving independence (including violent and non-violent methods) </w:t>
            </w:r>
            <w:r w:rsidRPr="00150795">
              <w:rPr>
                <w:rFonts w:ascii="MS Gothic" w:eastAsia="MS Gothic" w:hAnsi="MS Gothic" w:cs="MS Gothic" w:hint="eastAsia"/>
              </w:rPr>
              <w:t> </w:t>
            </w:r>
          </w:p>
          <w:p w:rsidR="00150795" w:rsidRPr="00150795" w:rsidRDefault="00150795" w:rsidP="00150795">
            <w:pPr>
              <w:rPr>
                <w:rFonts w:cstheme="minorHAnsi"/>
              </w:rPr>
            </w:pPr>
            <w:r w:rsidRPr="00150795">
              <w:rPr>
                <w:rFonts w:cstheme="minorHAnsi"/>
              </w:rPr>
              <w:t xml:space="preserve">Role and importance of leaders of independence movements </w:t>
            </w:r>
            <w:r w:rsidRPr="00150795">
              <w:rPr>
                <w:rFonts w:ascii="MS Gothic" w:eastAsia="MS Gothic" w:hAnsi="MS Gothic" w:cs="MS Gothic" w:hint="eastAsia"/>
              </w:rPr>
              <w:t> </w:t>
            </w:r>
          </w:p>
          <w:p w:rsidR="00150795" w:rsidRPr="00150795" w:rsidRDefault="00150795" w:rsidP="00150795">
            <w:pPr>
              <w:rPr>
                <w:rFonts w:cstheme="minorHAnsi"/>
              </w:rPr>
            </w:pPr>
            <w:r>
              <w:rPr>
                <w:rFonts w:cstheme="minorHAnsi"/>
              </w:rPr>
              <w:t>T</w:t>
            </w:r>
            <w:r w:rsidRPr="00150795">
              <w:rPr>
                <w:rFonts w:cstheme="minorHAnsi"/>
              </w:rPr>
              <w:t xml:space="preserve">he role and relative importance of other factors in the success of independence movements </w:t>
            </w:r>
            <w:r w:rsidRPr="00150795">
              <w:rPr>
                <w:rFonts w:ascii="MS Gothic" w:eastAsia="MS Gothic" w:hAnsi="MS Gothic" w:cs="MS Gothic" w:hint="eastAsia"/>
              </w:rPr>
              <w:t> </w:t>
            </w:r>
          </w:p>
        </w:tc>
      </w:tr>
      <w:tr w:rsidR="00150795" w:rsidRPr="00150795" w:rsidTr="00150795">
        <w:trPr>
          <w:trHeight w:val="1042"/>
        </w:trPr>
        <w:tc>
          <w:tcPr>
            <w:tcW w:w="2088" w:type="dxa"/>
            <w:tcBorders>
              <w:top w:val="single" w:sz="8" w:space="0" w:color="777877"/>
              <w:left w:val="single" w:sz="8" w:space="0" w:color="767776"/>
              <w:bottom w:val="single" w:sz="8" w:space="0" w:color="777877"/>
              <w:right w:val="single" w:sz="8" w:space="0" w:color="767776"/>
            </w:tcBorders>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rPr>
              <w:t xml:space="preserve">Challenges faced in the first 10 years, and responses to the challenges </w:t>
            </w:r>
          </w:p>
        </w:tc>
        <w:tc>
          <w:tcPr>
            <w:tcW w:w="7290" w:type="dxa"/>
            <w:tcBorders>
              <w:top w:val="single" w:sz="8" w:space="0" w:color="777877"/>
              <w:left w:val="single" w:sz="8" w:space="0" w:color="767776"/>
              <w:bottom w:val="single" w:sz="8" w:space="0" w:color="777877"/>
              <w:right w:val="single" w:sz="8" w:space="0" w:color="767776"/>
            </w:tcBorders>
            <w:tcMar>
              <w:top w:w="20" w:type="nil"/>
              <w:left w:w="20" w:type="nil"/>
              <w:bottom w:w="20" w:type="nil"/>
              <w:right w:w="20" w:type="nil"/>
            </w:tcMar>
            <w:vAlign w:val="center"/>
          </w:tcPr>
          <w:p w:rsidR="00150795" w:rsidRPr="00150795" w:rsidRDefault="00150795" w:rsidP="00150795">
            <w:pPr>
              <w:rPr>
                <w:rFonts w:cstheme="minorHAnsi"/>
              </w:rPr>
            </w:pPr>
            <w:r w:rsidRPr="00150795">
              <w:rPr>
                <w:rFonts w:cstheme="minorHAnsi"/>
              </w:rPr>
              <w:t xml:space="preserve">Challenges: political problems; ethnic, racial and separatist movements Social, cultural and economic challenges </w:t>
            </w:r>
            <w:r w:rsidRPr="00150795">
              <w:rPr>
                <w:rFonts w:ascii="MS Gothic" w:eastAsia="MS Gothic" w:hAnsi="MS Gothic" w:cs="MS Gothic" w:hint="eastAsia"/>
              </w:rPr>
              <w:t> </w:t>
            </w:r>
          </w:p>
          <w:p w:rsidR="00150795" w:rsidRPr="00150795" w:rsidRDefault="00150795" w:rsidP="00150795">
            <w:pPr>
              <w:rPr>
                <w:rFonts w:cstheme="minorHAnsi"/>
              </w:rPr>
            </w:pPr>
            <w:r w:rsidRPr="00150795">
              <w:rPr>
                <w:rFonts w:cstheme="minorHAnsi"/>
              </w:rPr>
              <w:t xml:space="preserve">Responses to those challenges, and the effectiveness of those responses </w:t>
            </w:r>
            <w:r w:rsidRPr="00150795">
              <w:rPr>
                <w:rFonts w:ascii="MS Gothic" w:eastAsia="MS Gothic" w:hAnsi="MS Gothic" w:cs="MS Gothic" w:hint="eastAsia"/>
              </w:rPr>
              <w:t> </w:t>
            </w:r>
          </w:p>
        </w:tc>
      </w:tr>
    </w:tbl>
    <w:p w:rsidR="00150795" w:rsidRDefault="00150795" w:rsidP="009153E6">
      <w:pPr>
        <w:rPr>
          <w:rFonts w:cstheme="minorHAnsi"/>
        </w:rPr>
      </w:pPr>
    </w:p>
    <w:p w:rsidR="00150795" w:rsidRDefault="00150795" w:rsidP="009153E6">
      <w:pPr>
        <w:rPr>
          <w:rFonts w:cstheme="minorHAnsi"/>
        </w:rPr>
      </w:pPr>
    </w:p>
    <w:p w:rsidR="00150795" w:rsidRPr="00150795" w:rsidRDefault="00150795" w:rsidP="00150795">
      <w:pPr>
        <w:rPr>
          <w:rFonts w:cstheme="minorHAnsi"/>
        </w:rPr>
      </w:pPr>
      <w:r w:rsidRPr="00150795">
        <w:rPr>
          <w:rFonts w:cstheme="minorHAnsi"/>
          <w:b/>
          <w:i/>
          <w:u w:val="single"/>
        </w:rPr>
        <w:t>Africa and the Middle East</w:t>
      </w:r>
      <w:r w:rsidRPr="00150795">
        <w:rPr>
          <w:rFonts w:cstheme="minorHAnsi"/>
        </w:rPr>
        <w:t xml:space="preserve">: Ben Bella and Algeria; Nkrumah and Ghana; Kenyatta and Kenya; Mugabe and Rhodesia/Zimbabwe </w:t>
      </w:r>
    </w:p>
    <w:p w:rsidR="00150795" w:rsidRPr="00150795" w:rsidRDefault="00150795" w:rsidP="00150795">
      <w:pPr>
        <w:rPr>
          <w:rFonts w:cstheme="minorHAnsi"/>
        </w:rPr>
      </w:pPr>
      <w:r w:rsidRPr="00150795">
        <w:rPr>
          <w:rFonts w:cstheme="minorHAnsi"/>
          <w:b/>
          <w:i/>
          <w:u w:val="single"/>
        </w:rPr>
        <w:t>The Americas:</w:t>
      </w:r>
      <w:r w:rsidRPr="00150795">
        <w:rPr>
          <w:rFonts w:cstheme="minorHAnsi"/>
        </w:rPr>
        <w:t xml:space="preserve"> José Martí and Cuba; San Martín and the former Viceroyalty of the River Plate; Bolivar and Gran Columbia; Dessalines and Haiti </w:t>
      </w:r>
    </w:p>
    <w:p w:rsidR="00150795" w:rsidRPr="00150795" w:rsidRDefault="00150795" w:rsidP="00150795">
      <w:pPr>
        <w:rPr>
          <w:rFonts w:cstheme="minorHAnsi"/>
        </w:rPr>
      </w:pPr>
      <w:r w:rsidRPr="00150795">
        <w:rPr>
          <w:rFonts w:cstheme="minorHAnsi"/>
          <w:b/>
          <w:i/>
          <w:u w:val="single"/>
        </w:rPr>
        <w:t>Asia and Oceania</w:t>
      </w:r>
      <w:r w:rsidRPr="00150795">
        <w:rPr>
          <w:rFonts w:cstheme="minorHAnsi"/>
        </w:rPr>
        <w:t xml:space="preserve">: Nehru, Gandhi and India; Jinnah and Pakistan; </w:t>
      </w:r>
      <w:proofErr w:type="spellStart"/>
      <w:r w:rsidRPr="00150795">
        <w:rPr>
          <w:rFonts w:cstheme="minorHAnsi"/>
        </w:rPr>
        <w:t>Somare</w:t>
      </w:r>
      <w:proofErr w:type="spellEnd"/>
      <w:r w:rsidRPr="00150795">
        <w:rPr>
          <w:rFonts w:cstheme="minorHAnsi"/>
        </w:rPr>
        <w:t xml:space="preserve"> and Papua New Guinea; Ho Chi Minh and Vietnam </w:t>
      </w:r>
    </w:p>
    <w:p w:rsidR="00150795" w:rsidRPr="00150795" w:rsidRDefault="00150795" w:rsidP="00150795">
      <w:pPr>
        <w:rPr>
          <w:rFonts w:cstheme="minorHAnsi"/>
        </w:rPr>
      </w:pPr>
      <w:r w:rsidRPr="00150795">
        <w:rPr>
          <w:rFonts w:cstheme="minorHAnsi"/>
          <w:b/>
          <w:i/>
          <w:u w:val="single"/>
        </w:rPr>
        <w:t>Europe:</w:t>
      </w:r>
      <w:r w:rsidRPr="00150795">
        <w:rPr>
          <w:rFonts w:cstheme="minorHAnsi"/>
        </w:rPr>
        <w:t xml:space="preserve"> </w:t>
      </w:r>
      <w:proofErr w:type="spellStart"/>
      <w:r w:rsidRPr="00150795">
        <w:rPr>
          <w:rFonts w:cstheme="minorHAnsi"/>
        </w:rPr>
        <w:t>Kolokotronis</w:t>
      </w:r>
      <w:proofErr w:type="spellEnd"/>
      <w:r w:rsidRPr="00150795">
        <w:rPr>
          <w:rFonts w:cstheme="minorHAnsi"/>
        </w:rPr>
        <w:t xml:space="preserve"> and Greece; Kossuth and the establishment of dual monarchy in Hungary (1867); Collins, de Valera and Ireland </w:t>
      </w:r>
    </w:p>
    <w:p w:rsidR="00150795" w:rsidRDefault="00150795" w:rsidP="009153E6">
      <w:pPr>
        <w:rPr>
          <w:rFonts w:cstheme="minorHAnsi"/>
        </w:rPr>
      </w:pPr>
    </w:p>
    <w:p w:rsidR="00150795" w:rsidRDefault="00150795" w:rsidP="009153E6">
      <w:pPr>
        <w:rPr>
          <w:rFonts w:cstheme="minorHAnsi"/>
        </w:rPr>
      </w:pPr>
    </w:p>
    <w:tbl>
      <w:tblPr>
        <w:tblW w:w="9378" w:type="dxa"/>
        <w:tblInd w:w="-118" w:type="dxa"/>
        <w:tblBorders>
          <w:left w:val="nil"/>
          <w:right w:val="nil"/>
        </w:tblBorders>
        <w:tblLayout w:type="fixed"/>
        <w:tblLook w:val="0000" w:firstRow="0" w:lastRow="0" w:firstColumn="0" w:lastColumn="0" w:noHBand="0" w:noVBand="0"/>
      </w:tblPr>
      <w:tblGrid>
        <w:gridCol w:w="9378"/>
      </w:tblGrid>
      <w:tr w:rsidR="00F52474" w:rsidRPr="00150795" w:rsidTr="00527842">
        <w:trPr>
          <w:trHeight w:val="2023"/>
        </w:trPr>
        <w:tc>
          <w:tcPr>
            <w:tcW w:w="2088" w:type="dxa"/>
            <w:tcBorders>
              <w:top w:val="single" w:sz="8" w:space="0" w:color="777877"/>
              <w:left w:val="single" w:sz="8" w:space="0" w:color="777877"/>
              <w:bottom w:val="single" w:sz="8" w:space="0" w:color="777877"/>
              <w:right w:val="single" w:sz="8" w:space="0" w:color="777877"/>
            </w:tcBorders>
            <w:tcMar>
              <w:top w:w="20" w:type="nil"/>
              <w:left w:w="20" w:type="nil"/>
              <w:bottom w:w="20" w:type="nil"/>
              <w:right w:w="20" w:type="nil"/>
            </w:tcMar>
            <w:vAlign w:val="center"/>
          </w:tcPr>
          <w:p w:rsidR="00F52474" w:rsidRPr="00F52474" w:rsidRDefault="00F52474" w:rsidP="00527842">
            <w:pPr>
              <w:rPr>
                <w:rFonts w:cstheme="minorHAnsi"/>
                <w:b/>
                <w:u w:val="single"/>
              </w:rPr>
            </w:pPr>
            <w:r w:rsidRPr="00F52474">
              <w:rPr>
                <w:rFonts w:cstheme="minorHAnsi"/>
                <w:b/>
                <w:u w:val="single"/>
              </w:rPr>
              <w:lastRenderedPageBreak/>
              <w:t xml:space="preserve">Origins and rise of independence movements, up to the point of independence </w:t>
            </w:r>
          </w:p>
          <w:p w:rsidR="00F52474" w:rsidRDefault="00F52474" w:rsidP="00527842">
            <w:pPr>
              <w:rPr>
                <w:rFonts w:cstheme="minorHAnsi"/>
              </w:rPr>
            </w:pPr>
          </w:p>
          <w:p w:rsidR="00F52474" w:rsidRDefault="00F52474" w:rsidP="00F52474">
            <w:pPr>
              <w:rPr>
                <w:rFonts w:cstheme="minorHAnsi"/>
              </w:rPr>
            </w:pPr>
            <w:r w:rsidRPr="009153E6">
              <w:rPr>
                <w:rFonts w:cstheme="minorHAnsi"/>
              </w:rPr>
              <w:t>Evaluate the importance of war as a cause or catalyst for TWO independent movements. Each chosen from a different region.</w:t>
            </w:r>
          </w:p>
          <w:p w:rsidR="00F52474" w:rsidRDefault="00F52474" w:rsidP="00F52474">
            <w:pPr>
              <w:rPr>
                <w:rFonts w:cstheme="minorHAnsi"/>
              </w:rPr>
            </w:pPr>
          </w:p>
          <w:p w:rsidR="00F52474" w:rsidRDefault="00F52474" w:rsidP="00F52474">
            <w:pPr>
              <w:rPr>
                <w:rFonts w:cstheme="minorHAnsi"/>
              </w:rPr>
            </w:pPr>
            <w:r w:rsidRPr="009153E6">
              <w:rPr>
                <w:rFonts w:cstheme="minorHAnsi"/>
              </w:rPr>
              <w:t xml:space="preserve">To what extent did external factors rather than internal factors contribute to the growth of </w:t>
            </w:r>
            <w:r w:rsidRPr="009153E6">
              <w:rPr>
                <w:rFonts w:cstheme="minorHAnsi"/>
                <w:b/>
                <w:bCs/>
              </w:rPr>
              <w:t xml:space="preserve">two </w:t>
            </w:r>
            <w:r w:rsidRPr="009153E6">
              <w:rPr>
                <w:rFonts w:cstheme="minorHAnsi"/>
              </w:rPr>
              <w:t xml:space="preserve">independence movements? </w:t>
            </w:r>
          </w:p>
          <w:p w:rsidR="00F52474" w:rsidRDefault="00F52474" w:rsidP="00F52474">
            <w:pPr>
              <w:rPr>
                <w:rFonts w:cstheme="minorHAnsi"/>
              </w:rPr>
            </w:pPr>
          </w:p>
          <w:p w:rsidR="00F52474" w:rsidRDefault="00F52474" w:rsidP="00F52474">
            <w:pPr>
              <w:rPr>
                <w:rFonts w:cstheme="minorHAnsi"/>
                <w:bCs/>
              </w:rPr>
            </w:pPr>
            <w:r w:rsidRPr="009153E6">
              <w:rPr>
                <w:rFonts w:cstheme="minorHAnsi"/>
                <w:bCs/>
              </w:rPr>
              <w:t xml:space="preserve">Examine the factors which </w:t>
            </w:r>
            <w:proofErr w:type="spellStart"/>
            <w:r w:rsidRPr="009153E6">
              <w:rPr>
                <w:rFonts w:cstheme="minorHAnsi"/>
                <w:bCs/>
              </w:rPr>
              <w:t>favoured</w:t>
            </w:r>
            <w:proofErr w:type="spellEnd"/>
            <w:r w:rsidRPr="009153E6">
              <w:rPr>
                <w:rFonts w:cstheme="minorHAnsi"/>
                <w:bCs/>
              </w:rPr>
              <w:t xml:space="preserve"> the emergence and growth of </w:t>
            </w:r>
            <w:r>
              <w:rPr>
                <w:rFonts w:cstheme="minorHAnsi"/>
                <w:bCs/>
              </w:rPr>
              <w:t xml:space="preserve">TWO </w:t>
            </w:r>
            <w:r w:rsidRPr="009153E6">
              <w:rPr>
                <w:rFonts w:cstheme="minorHAnsi"/>
                <w:bCs/>
              </w:rPr>
              <w:t xml:space="preserve">independence movements </w:t>
            </w:r>
            <w:r>
              <w:rPr>
                <w:rFonts w:cstheme="minorHAnsi"/>
                <w:bCs/>
              </w:rPr>
              <w:t xml:space="preserve">, each from a different region. </w:t>
            </w:r>
          </w:p>
          <w:p w:rsidR="00F52474" w:rsidRDefault="00F52474" w:rsidP="00F52474">
            <w:pPr>
              <w:rPr>
                <w:rFonts w:cstheme="minorHAnsi"/>
              </w:rPr>
            </w:pPr>
          </w:p>
          <w:p w:rsidR="00F52474" w:rsidRPr="009153E6"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 xml:space="preserve">Evaluate the role of mass movements and economic factors in the growth of independence movements in </w:t>
            </w:r>
            <w:r>
              <w:rPr>
                <w:rFonts w:cstheme="minorHAnsi"/>
                <w:bCs/>
                <w:color w:val="000000"/>
              </w:rPr>
              <w:t>one newly independent state.</w:t>
            </w:r>
          </w:p>
          <w:p w:rsidR="00F52474" w:rsidRDefault="00F52474" w:rsidP="00F52474">
            <w:pPr>
              <w:rPr>
                <w:rFonts w:cstheme="minorHAnsi"/>
              </w:rPr>
            </w:pPr>
            <w:r w:rsidRPr="009153E6">
              <w:rPr>
                <w:rFonts w:cstheme="minorHAnsi"/>
                <w:bCs/>
                <w:color w:val="000000"/>
              </w:rPr>
              <w:t>“Charismatic leadership was essential to the grow</w:t>
            </w:r>
            <w:r>
              <w:rPr>
                <w:rFonts w:cstheme="minorHAnsi"/>
                <w:bCs/>
                <w:color w:val="000000"/>
              </w:rPr>
              <w:t>th of independence movements.” With reference to TWO newly independent states, t</w:t>
            </w:r>
            <w:r w:rsidRPr="009153E6">
              <w:rPr>
                <w:rFonts w:cstheme="minorHAnsi"/>
                <w:bCs/>
                <w:color w:val="000000"/>
              </w:rPr>
              <w:t>o what extent do you agree with this statement?</w:t>
            </w:r>
          </w:p>
          <w:p w:rsidR="00F52474" w:rsidRPr="00150795" w:rsidRDefault="00F52474" w:rsidP="00527842">
            <w:pPr>
              <w:rPr>
                <w:rFonts w:cstheme="minorHAnsi"/>
              </w:rPr>
            </w:pPr>
          </w:p>
        </w:tc>
      </w:tr>
      <w:tr w:rsidR="00F52474" w:rsidRPr="00150795" w:rsidTr="00527842">
        <w:trPr>
          <w:trHeight w:val="1376"/>
        </w:trPr>
        <w:tc>
          <w:tcPr>
            <w:tcW w:w="2088" w:type="dxa"/>
            <w:tcBorders>
              <w:top w:val="single" w:sz="8" w:space="0" w:color="777877"/>
              <w:left w:val="single" w:sz="8" w:space="0" w:color="777877"/>
              <w:bottom w:val="single" w:sz="8" w:space="0" w:color="777877"/>
              <w:right w:val="single" w:sz="8" w:space="0" w:color="777877"/>
            </w:tcBorders>
            <w:tcMar>
              <w:top w:w="20" w:type="nil"/>
              <w:left w:w="20" w:type="nil"/>
              <w:bottom w:w="20" w:type="nil"/>
              <w:right w:w="20" w:type="nil"/>
            </w:tcMar>
            <w:vAlign w:val="center"/>
          </w:tcPr>
          <w:p w:rsidR="00F52474" w:rsidRPr="00F52474" w:rsidRDefault="00F52474" w:rsidP="00527842">
            <w:pPr>
              <w:rPr>
                <w:rFonts w:cstheme="minorHAnsi"/>
                <w:b/>
                <w:u w:val="single"/>
              </w:rPr>
            </w:pPr>
            <w:r w:rsidRPr="00F52474">
              <w:rPr>
                <w:rFonts w:cstheme="minorHAnsi"/>
                <w:b/>
                <w:u w:val="single"/>
              </w:rPr>
              <w:t xml:space="preserve">Methods used and reasons for success </w:t>
            </w:r>
          </w:p>
          <w:p w:rsidR="00F52474" w:rsidRPr="00F52474" w:rsidRDefault="00F52474" w:rsidP="00527842">
            <w:pPr>
              <w:rPr>
                <w:rFonts w:cstheme="minorHAnsi"/>
                <w:b/>
              </w:rPr>
            </w:pPr>
            <w:r w:rsidRPr="00F52474">
              <w:rPr>
                <w:rFonts w:cstheme="minorHAnsi"/>
                <w:b/>
              </w:rPr>
              <w:t>Methods</w:t>
            </w:r>
          </w:p>
          <w:p w:rsidR="00F52474" w:rsidRDefault="00F52474" w:rsidP="00527842">
            <w:pPr>
              <w:rPr>
                <w:rFonts w:cstheme="minorHAnsi"/>
              </w:rPr>
            </w:pPr>
          </w:p>
          <w:p w:rsidR="00F52474" w:rsidRDefault="00F52474" w:rsidP="00F52474">
            <w:pPr>
              <w:rPr>
                <w:rFonts w:cstheme="minorHAnsi"/>
              </w:rPr>
            </w:pPr>
            <w:r w:rsidRPr="009153E6">
              <w:rPr>
                <w:rFonts w:cstheme="minorHAnsi"/>
              </w:rPr>
              <w:t>Compare and contrast the methods used to achieve independence in TWO states. Each chosen from a different region.</w:t>
            </w:r>
          </w:p>
          <w:p w:rsidR="00F52474" w:rsidRDefault="00F52474" w:rsidP="00F52474">
            <w:pPr>
              <w:rPr>
                <w:rFonts w:cstheme="minorHAnsi"/>
              </w:rPr>
            </w:pPr>
          </w:p>
          <w:p w:rsidR="00F52474" w:rsidRDefault="00F52474" w:rsidP="00F52474">
            <w:pPr>
              <w:tabs>
                <w:tab w:val="left" w:pos="220"/>
                <w:tab w:val="left" w:pos="720"/>
              </w:tabs>
              <w:autoSpaceDE w:val="0"/>
              <w:autoSpaceDN w:val="0"/>
              <w:adjustRightInd w:val="0"/>
              <w:spacing w:after="320" w:line="360" w:lineRule="atLeast"/>
              <w:rPr>
                <w:rFonts w:ascii="MS Gothic" w:eastAsia="MS Gothic" w:hAnsi="MS Gothic" w:cs="MS Gothic"/>
                <w:bCs/>
                <w:color w:val="000000"/>
              </w:rPr>
            </w:pPr>
            <w:r w:rsidRPr="009153E6">
              <w:rPr>
                <w:rFonts w:cstheme="minorHAnsi"/>
                <w:bCs/>
                <w:color w:val="000000"/>
              </w:rPr>
              <w:t xml:space="preserve">Assess the methods used by one nationalist </w:t>
            </w:r>
            <w:r>
              <w:rPr>
                <w:rFonts w:cstheme="minorHAnsi"/>
                <w:bCs/>
                <w:color w:val="000000"/>
              </w:rPr>
              <w:t>leader to achieve independence</w:t>
            </w:r>
            <w:r w:rsidRPr="009153E6">
              <w:rPr>
                <w:rFonts w:cstheme="minorHAnsi"/>
                <w:bCs/>
                <w:color w:val="000000"/>
              </w:rPr>
              <w:t xml:space="preserve">. </w:t>
            </w:r>
            <w:r w:rsidRPr="009153E6">
              <w:rPr>
                <w:rFonts w:ascii="MS Gothic" w:eastAsia="MS Gothic" w:hAnsi="MS Gothic" w:cs="MS Gothic" w:hint="eastAsia"/>
                <w:bCs/>
                <w:color w:val="000000"/>
              </w:rPr>
              <w:t> </w:t>
            </w:r>
          </w:p>
          <w:p w:rsidR="00F52474" w:rsidRPr="00F52474"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color w:val="000000"/>
              </w:rPr>
              <w:t xml:space="preserve">With reference to </w:t>
            </w:r>
            <w:r>
              <w:rPr>
                <w:rFonts w:cstheme="minorHAnsi"/>
                <w:bCs/>
                <w:color w:val="000000"/>
              </w:rPr>
              <w:t xml:space="preserve">TWO </w:t>
            </w:r>
            <w:r w:rsidRPr="009153E6">
              <w:rPr>
                <w:rFonts w:cstheme="minorHAnsi"/>
                <w:color w:val="000000"/>
              </w:rPr>
              <w:t xml:space="preserve"> ex-colonial state</w:t>
            </w:r>
            <w:r>
              <w:rPr>
                <w:rFonts w:cstheme="minorHAnsi"/>
                <w:color w:val="000000"/>
              </w:rPr>
              <w:t>s</w:t>
            </w:r>
            <w:r w:rsidRPr="009153E6">
              <w:rPr>
                <w:rFonts w:cstheme="minorHAnsi"/>
                <w:color w:val="000000"/>
              </w:rPr>
              <w:t xml:space="preserve">, </w:t>
            </w:r>
            <w:r w:rsidR="002937B5" w:rsidRPr="009153E6">
              <w:rPr>
                <w:rFonts w:cstheme="minorHAnsi"/>
                <w:color w:val="000000"/>
              </w:rPr>
              <w:t>analyze</w:t>
            </w:r>
            <w:r w:rsidRPr="009153E6">
              <w:rPr>
                <w:rFonts w:cstheme="minorHAnsi"/>
                <w:color w:val="000000"/>
              </w:rPr>
              <w:t xml:space="preserve"> the factors which led to the rise of a successful independence movement. </w:t>
            </w:r>
          </w:p>
          <w:p w:rsidR="00F52474" w:rsidRPr="00F52474" w:rsidRDefault="00F52474" w:rsidP="00F52474">
            <w:pPr>
              <w:tabs>
                <w:tab w:val="left" w:pos="220"/>
                <w:tab w:val="left" w:pos="720"/>
              </w:tabs>
              <w:autoSpaceDE w:val="0"/>
              <w:autoSpaceDN w:val="0"/>
              <w:adjustRightInd w:val="0"/>
              <w:spacing w:after="320" w:line="360" w:lineRule="atLeast"/>
              <w:rPr>
                <w:rFonts w:cstheme="minorHAnsi"/>
                <w:b/>
                <w:bCs/>
                <w:color w:val="000000"/>
              </w:rPr>
            </w:pPr>
            <w:r w:rsidRPr="00F52474">
              <w:rPr>
                <w:rFonts w:eastAsia="MS Gothic" w:cstheme="minorHAnsi"/>
                <w:b/>
                <w:bCs/>
                <w:color w:val="000000"/>
              </w:rPr>
              <w:t>Success</w:t>
            </w:r>
          </w:p>
          <w:p w:rsidR="00F52474" w:rsidRDefault="00F52474" w:rsidP="00F52474">
            <w:pPr>
              <w:rPr>
                <w:rFonts w:cstheme="minorHAnsi"/>
              </w:rPr>
            </w:pPr>
            <w:r w:rsidRPr="009153E6">
              <w:rPr>
                <w:rFonts w:cstheme="minorHAnsi"/>
              </w:rPr>
              <w:t xml:space="preserve">“Strong leadership was essential to the success of independence movements.” Discuss with reference to </w:t>
            </w:r>
            <w:r w:rsidRPr="009153E6">
              <w:rPr>
                <w:rFonts w:cstheme="minorHAnsi"/>
                <w:b/>
                <w:bCs/>
              </w:rPr>
              <w:t xml:space="preserve">two </w:t>
            </w:r>
            <w:r w:rsidR="00A91A16">
              <w:rPr>
                <w:rFonts w:cstheme="minorHAnsi"/>
              </w:rPr>
              <w:t>independence movement</w:t>
            </w:r>
            <w:bookmarkStart w:id="0" w:name="_GoBack"/>
            <w:bookmarkEnd w:id="0"/>
            <w:r w:rsidRPr="009153E6">
              <w:rPr>
                <w:rFonts w:cstheme="minorHAnsi"/>
              </w:rPr>
              <w:t xml:space="preserve">s , each from a different region. </w:t>
            </w:r>
          </w:p>
          <w:p w:rsidR="00F52474" w:rsidRDefault="00F52474" w:rsidP="00F52474">
            <w:pPr>
              <w:rPr>
                <w:rFonts w:cstheme="minorHAnsi"/>
              </w:rPr>
            </w:pPr>
          </w:p>
          <w:p w:rsidR="00F52474" w:rsidRDefault="00F52474" w:rsidP="00F52474">
            <w:pPr>
              <w:rPr>
                <w:rFonts w:cstheme="minorHAnsi"/>
                <w:bCs/>
                <w:color w:val="000000"/>
              </w:rPr>
            </w:pPr>
            <w:r w:rsidRPr="009153E6">
              <w:rPr>
                <w:rFonts w:cstheme="minorHAnsi"/>
                <w:bCs/>
                <w:color w:val="000000"/>
              </w:rPr>
              <w:t>“The successful formation of a state relied on the political experience of its leader.” With reference to</w:t>
            </w:r>
            <w:r>
              <w:rPr>
                <w:rFonts w:cstheme="minorHAnsi"/>
                <w:bCs/>
                <w:color w:val="000000"/>
              </w:rPr>
              <w:t xml:space="preserve"> TWO independence movements</w:t>
            </w:r>
            <w:r w:rsidRPr="009153E6">
              <w:rPr>
                <w:rFonts w:cstheme="minorHAnsi"/>
                <w:bCs/>
                <w:color w:val="000000"/>
              </w:rPr>
              <w:t>, to what extent do you agree with this statement?</w:t>
            </w:r>
          </w:p>
          <w:p w:rsidR="00F52474" w:rsidRDefault="00F52474" w:rsidP="00F52474">
            <w:pPr>
              <w:rPr>
                <w:rFonts w:cstheme="minorHAnsi"/>
                <w:bCs/>
                <w:color w:val="000000"/>
              </w:rPr>
            </w:pPr>
          </w:p>
          <w:p w:rsidR="00F52474" w:rsidRPr="009153E6" w:rsidRDefault="00F52474" w:rsidP="00F52474">
            <w:pPr>
              <w:tabs>
                <w:tab w:val="left" w:pos="220"/>
                <w:tab w:val="left" w:pos="720"/>
              </w:tabs>
              <w:autoSpaceDE w:val="0"/>
              <w:autoSpaceDN w:val="0"/>
              <w:adjustRightInd w:val="0"/>
              <w:spacing w:after="293" w:line="340" w:lineRule="atLeast"/>
              <w:rPr>
                <w:rFonts w:cstheme="minorHAnsi"/>
                <w:bCs/>
                <w:color w:val="000000"/>
              </w:rPr>
            </w:pPr>
            <w:r w:rsidRPr="009153E6">
              <w:rPr>
                <w:rFonts w:cstheme="minorHAnsi"/>
                <w:bCs/>
                <w:color w:val="000000"/>
              </w:rPr>
              <w:t>Compare and contrast the method</w:t>
            </w:r>
            <w:r>
              <w:rPr>
                <w:rFonts w:cstheme="minorHAnsi"/>
                <w:bCs/>
                <w:color w:val="000000"/>
              </w:rPr>
              <w:t>s used to achieve independence in TWO Independence Movements, each chosen from a different region.</w:t>
            </w:r>
            <w:r w:rsidRPr="009153E6">
              <w:rPr>
                <w:rFonts w:ascii="MS Gothic" w:eastAsia="MS Gothic" w:hAnsi="MS Gothic" w:cs="MS Gothic" w:hint="eastAsia"/>
                <w:bCs/>
                <w:color w:val="000000"/>
              </w:rPr>
              <w:t> </w:t>
            </w:r>
          </w:p>
          <w:p w:rsidR="00F52474" w:rsidRPr="009153E6" w:rsidRDefault="00F52474" w:rsidP="00F52474">
            <w:pPr>
              <w:tabs>
                <w:tab w:val="left" w:pos="220"/>
                <w:tab w:val="left" w:pos="720"/>
              </w:tabs>
              <w:autoSpaceDE w:val="0"/>
              <w:autoSpaceDN w:val="0"/>
              <w:adjustRightInd w:val="0"/>
              <w:spacing w:after="293" w:line="340" w:lineRule="atLeast"/>
              <w:rPr>
                <w:rFonts w:cstheme="minorHAnsi"/>
                <w:bCs/>
                <w:color w:val="000000"/>
              </w:rPr>
            </w:pPr>
            <w:r w:rsidRPr="009153E6">
              <w:rPr>
                <w:rFonts w:cstheme="minorHAnsi"/>
                <w:bCs/>
                <w:color w:val="000000"/>
              </w:rPr>
              <w:lastRenderedPageBreak/>
              <w:t xml:space="preserve">Evaluate the importance of external factors in the achievement of independence </w:t>
            </w:r>
            <w:r>
              <w:rPr>
                <w:rFonts w:cstheme="minorHAnsi"/>
                <w:bCs/>
                <w:color w:val="000000"/>
              </w:rPr>
              <w:t>in TWO newly independent nations.</w:t>
            </w:r>
          </w:p>
          <w:p w:rsidR="00F52474"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Compare and contrast the importance of leadership in the achievement of independence in</w:t>
            </w:r>
            <w:r>
              <w:rPr>
                <w:rFonts w:cstheme="minorHAnsi"/>
                <w:bCs/>
                <w:color w:val="000000"/>
              </w:rPr>
              <w:t xml:space="preserve"> </w:t>
            </w:r>
            <w:r w:rsidRPr="009153E6">
              <w:rPr>
                <w:rFonts w:cstheme="minorHAnsi"/>
                <w:bCs/>
                <w:color w:val="000000"/>
              </w:rPr>
              <w:t xml:space="preserve">two </w:t>
            </w:r>
            <w:r>
              <w:rPr>
                <w:rFonts w:cstheme="minorHAnsi"/>
                <w:bCs/>
                <w:color w:val="000000"/>
              </w:rPr>
              <w:t>newly independent states, each chosen from a different region.</w:t>
            </w:r>
          </w:p>
          <w:p w:rsidR="00F52474" w:rsidRPr="009153E6"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With reference to one independence m</w:t>
            </w:r>
            <w:r>
              <w:rPr>
                <w:rFonts w:cstheme="minorHAnsi"/>
                <w:bCs/>
                <w:color w:val="000000"/>
              </w:rPr>
              <w:t>ovement</w:t>
            </w:r>
            <w:r w:rsidRPr="009153E6">
              <w:rPr>
                <w:rFonts w:cstheme="minorHAnsi"/>
                <w:bCs/>
                <w:color w:val="000000"/>
              </w:rPr>
              <w:t xml:space="preserve">, examine the impact of armed struggle on the overall success of that movement. </w:t>
            </w:r>
            <w:r w:rsidRPr="009153E6">
              <w:rPr>
                <w:rFonts w:ascii="MS Gothic" w:eastAsia="MS Gothic" w:hAnsi="MS Gothic" w:cs="MS Gothic" w:hint="eastAsia"/>
                <w:bCs/>
                <w:color w:val="000000"/>
              </w:rPr>
              <w:t> </w:t>
            </w:r>
          </w:p>
          <w:p w:rsidR="00F52474"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 xml:space="preserve">“Both religion and economics were equally important to the success of the independence movements.” With reference to one state, to what extent do you agree with this statement? </w:t>
            </w:r>
          </w:p>
          <w:p w:rsidR="00F52474" w:rsidRPr="009153E6"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 xml:space="preserve">“The haste with which decolonization took place was the result of the weakness of the colonizing power rather than the strength of colonial nationalism.” With reference to two ex-colonial states, to what extent do you agree with this statement? </w:t>
            </w:r>
            <w:r w:rsidRPr="009153E6">
              <w:rPr>
                <w:rFonts w:ascii="MS Gothic" w:eastAsia="MS Gothic" w:hAnsi="MS Gothic" w:cs="MS Gothic" w:hint="eastAsia"/>
                <w:bCs/>
                <w:color w:val="000000"/>
              </w:rPr>
              <w:t> </w:t>
            </w:r>
          </w:p>
          <w:p w:rsidR="00F52474" w:rsidRPr="00F52474" w:rsidRDefault="00F52474" w:rsidP="00F52474">
            <w:pPr>
              <w:autoSpaceDE w:val="0"/>
              <w:autoSpaceDN w:val="0"/>
              <w:adjustRightInd w:val="0"/>
              <w:spacing w:after="240" w:line="360" w:lineRule="atLeast"/>
              <w:rPr>
                <w:rFonts w:cstheme="minorHAnsi"/>
                <w:color w:val="000000"/>
              </w:rPr>
            </w:pPr>
            <w:r>
              <w:rPr>
                <w:rFonts w:cstheme="minorHAnsi"/>
                <w:color w:val="000000"/>
              </w:rPr>
              <w:t xml:space="preserve">Assess the contribution of  leadership </w:t>
            </w:r>
            <w:r w:rsidRPr="009153E6">
              <w:rPr>
                <w:rFonts w:cstheme="minorHAnsi"/>
                <w:color w:val="000000"/>
              </w:rPr>
              <w:t xml:space="preserve">to the achievement of the independence </w:t>
            </w:r>
            <w:r>
              <w:rPr>
                <w:rFonts w:cstheme="minorHAnsi"/>
                <w:color w:val="000000"/>
              </w:rPr>
              <w:t xml:space="preserve"> in TWO newly independent states, each chosen from a different region.</w:t>
            </w:r>
          </w:p>
        </w:tc>
      </w:tr>
      <w:tr w:rsidR="00F52474" w:rsidRPr="00150795" w:rsidTr="00527842">
        <w:tblPrEx>
          <w:tblBorders>
            <w:top w:val="nil"/>
          </w:tblBorders>
        </w:tblPrEx>
        <w:trPr>
          <w:trHeight w:val="1042"/>
        </w:trPr>
        <w:tc>
          <w:tcPr>
            <w:tcW w:w="2088" w:type="dxa"/>
            <w:tcBorders>
              <w:top w:val="single" w:sz="8" w:space="0" w:color="777877"/>
              <w:left w:val="single" w:sz="8" w:space="0" w:color="767776"/>
              <w:bottom w:val="single" w:sz="8" w:space="0" w:color="777877"/>
              <w:right w:val="single" w:sz="8" w:space="0" w:color="767776"/>
            </w:tcBorders>
            <w:tcMar>
              <w:top w:w="20" w:type="nil"/>
              <w:left w:w="20" w:type="nil"/>
              <w:bottom w:w="20" w:type="nil"/>
              <w:right w:w="20" w:type="nil"/>
            </w:tcMar>
            <w:vAlign w:val="center"/>
          </w:tcPr>
          <w:p w:rsidR="00F52474" w:rsidRPr="00F52474" w:rsidRDefault="00F52474" w:rsidP="00527842">
            <w:pPr>
              <w:rPr>
                <w:rFonts w:cstheme="minorHAnsi"/>
                <w:b/>
                <w:u w:val="single"/>
              </w:rPr>
            </w:pPr>
            <w:r w:rsidRPr="00F52474">
              <w:rPr>
                <w:rFonts w:cstheme="minorHAnsi"/>
                <w:b/>
                <w:u w:val="single"/>
              </w:rPr>
              <w:lastRenderedPageBreak/>
              <w:t xml:space="preserve">Challenges faced in the first 10 years, and responses to the challenges </w:t>
            </w:r>
          </w:p>
          <w:p w:rsidR="00F52474" w:rsidRDefault="00F52474" w:rsidP="00527842">
            <w:pPr>
              <w:rPr>
                <w:rFonts w:cstheme="minorHAnsi"/>
              </w:rPr>
            </w:pPr>
          </w:p>
          <w:p w:rsidR="00F52474" w:rsidRDefault="00F52474" w:rsidP="00F52474">
            <w:pPr>
              <w:rPr>
                <w:rFonts w:cstheme="minorHAnsi"/>
              </w:rPr>
            </w:pPr>
            <w:r>
              <w:rPr>
                <w:rFonts w:cstheme="minorHAnsi"/>
              </w:rPr>
              <w:t>“P</w:t>
            </w:r>
            <w:r w:rsidRPr="009153E6">
              <w:rPr>
                <w:rFonts w:cstheme="minorHAnsi"/>
              </w:rPr>
              <w:t>olitical problems were the most serious challenges to new states in the first ten years of their independence.” Discuss with reference to TWO states.</w:t>
            </w:r>
          </w:p>
          <w:p w:rsidR="00F52474" w:rsidRDefault="00F52474" w:rsidP="00F52474">
            <w:pPr>
              <w:rPr>
                <w:rFonts w:cstheme="minorHAnsi"/>
              </w:rPr>
            </w:pPr>
          </w:p>
          <w:p w:rsidR="00F52474" w:rsidRDefault="00F52474" w:rsidP="00F52474">
            <w:pPr>
              <w:rPr>
                <w:rFonts w:cstheme="minorHAnsi"/>
              </w:rPr>
            </w:pPr>
            <w:r w:rsidRPr="009153E6">
              <w:rPr>
                <w:rFonts w:cstheme="minorHAnsi"/>
              </w:rPr>
              <w:t>‘The greatest challenge facing newly independent states were economic.” With reference to ONE newly independent state, to what extent do you agree with this statement?</w:t>
            </w:r>
          </w:p>
          <w:p w:rsidR="00F52474" w:rsidRDefault="00F52474" w:rsidP="00F52474">
            <w:pPr>
              <w:rPr>
                <w:rFonts w:cstheme="minorHAnsi"/>
              </w:rPr>
            </w:pPr>
          </w:p>
          <w:p w:rsidR="00F52474" w:rsidRPr="00F52474"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“Despite the achievement of independence, social and economic progress in most</w:t>
            </w:r>
            <w:r>
              <w:rPr>
                <w:rFonts w:cstheme="minorHAnsi"/>
                <w:bCs/>
                <w:color w:val="000000"/>
              </w:rPr>
              <w:t xml:space="preserve"> newly independent </w:t>
            </w:r>
            <w:r w:rsidRPr="009153E6">
              <w:rPr>
                <w:rFonts w:cstheme="minorHAnsi"/>
                <w:bCs/>
                <w:color w:val="000000"/>
              </w:rPr>
              <w:t xml:space="preserve">states remained limited.” With reference to </w:t>
            </w:r>
            <w:r>
              <w:rPr>
                <w:rFonts w:cstheme="minorHAnsi"/>
                <w:bCs/>
                <w:color w:val="000000"/>
              </w:rPr>
              <w:t>ONE independence movement</w:t>
            </w:r>
            <w:r w:rsidRPr="009153E6">
              <w:rPr>
                <w:rFonts w:cstheme="minorHAnsi"/>
                <w:bCs/>
                <w:color w:val="000000"/>
              </w:rPr>
              <w:t xml:space="preserve">, to what extent do you agree with this statement? </w:t>
            </w:r>
            <w:r w:rsidRPr="009153E6">
              <w:rPr>
                <w:rFonts w:ascii="MS Gothic" w:eastAsia="MS Gothic" w:hAnsi="MS Gothic" w:cs="MS Gothic" w:hint="eastAsia"/>
                <w:bCs/>
                <w:color w:val="000000"/>
              </w:rPr>
              <w:t> </w:t>
            </w:r>
          </w:p>
          <w:p w:rsidR="00F52474" w:rsidRPr="009153E6" w:rsidRDefault="00F52474" w:rsidP="00F52474">
            <w:pPr>
              <w:tabs>
                <w:tab w:val="left" w:pos="220"/>
                <w:tab w:val="left" w:pos="720"/>
              </w:tabs>
              <w:autoSpaceDE w:val="0"/>
              <w:autoSpaceDN w:val="0"/>
              <w:adjustRightInd w:val="0"/>
              <w:spacing w:after="293" w:line="340" w:lineRule="atLeast"/>
              <w:rPr>
                <w:rFonts w:cstheme="minorHAnsi"/>
                <w:bCs/>
                <w:color w:val="000000"/>
              </w:rPr>
            </w:pPr>
            <w:r w:rsidRPr="009153E6">
              <w:rPr>
                <w:rFonts w:cstheme="minorHAnsi"/>
                <w:bCs/>
                <w:color w:val="000000"/>
              </w:rPr>
              <w:t>Examine the changes in social and cultural conditions since in</w:t>
            </w:r>
            <w:r>
              <w:rPr>
                <w:rFonts w:cstheme="minorHAnsi"/>
                <w:bCs/>
                <w:color w:val="000000"/>
              </w:rPr>
              <w:t xml:space="preserve">dependence in one post-colonial </w:t>
            </w:r>
            <w:r w:rsidRPr="009153E6">
              <w:rPr>
                <w:rFonts w:cstheme="minorHAnsi"/>
                <w:bCs/>
                <w:color w:val="000000"/>
              </w:rPr>
              <w:t xml:space="preserve">state. </w:t>
            </w:r>
            <w:r w:rsidRPr="009153E6">
              <w:rPr>
                <w:rFonts w:ascii="MS Gothic" w:eastAsia="MS Gothic" w:hAnsi="MS Gothic" w:cs="MS Gothic" w:hint="eastAsia"/>
                <w:bCs/>
                <w:color w:val="000000"/>
              </w:rPr>
              <w:t> </w:t>
            </w:r>
          </w:p>
          <w:p w:rsidR="00F52474" w:rsidRPr="009153E6"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 xml:space="preserve">How successful were the methods used to deal with the political challenges faced by one state after it achieved independence? </w:t>
            </w:r>
            <w:r w:rsidRPr="009153E6">
              <w:rPr>
                <w:rFonts w:ascii="MS Gothic" w:eastAsia="MS Gothic" w:hAnsi="MS Gothic" w:cs="MS Gothic" w:hint="eastAsia"/>
                <w:bCs/>
                <w:color w:val="000000"/>
              </w:rPr>
              <w:t> </w:t>
            </w:r>
          </w:p>
          <w:p w:rsidR="00F52474" w:rsidRPr="009153E6"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lastRenderedPageBreak/>
              <w:t xml:space="preserve">In what ways, and with what success, did two post-independence states deal with either ethnic tensions or separatist movements? </w:t>
            </w:r>
          </w:p>
          <w:p w:rsidR="00F52474"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 xml:space="preserve">With reference to one post-colonial state, assess the economic and political challenges it faced in the decade after independence. </w:t>
            </w:r>
            <w:r w:rsidRPr="009153E6">
              <w:rPr>
                <w:rFonts w:ascii="MS Gothic" w:eastAsia="MS Gothic" w:hAnsi="MS Gothic" w:cs="MS Gothic" w:hint="eastAsia"/>
                <w:bCs/>
                <w:color w:val="000000"/>
              </w:rPr>
              <w:t> </w:t>
            </w:r>
          </w:p>
          <w:p w:rsidR="00F52474" w:rsidRPr="00F52474"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To what extent were economic issues the most important challenge facing two post</w:t>
            </w:r>
            <w:r>
              <w:rPr>
                <w:rFonts w:cstheme="minorHAnsi"/>
                <w:bCs/>
                <w:color w:val="000000"/>
              </w:rPr>
              <w:t>-colonial governments?</w:t>
            </w:r>
            <w:r w:rsidRPr="009153E6">
              <w:rPr>
                <w:rFonts w:cstheme="minorHAnsi"/>
                <w:bCs/>
                <w:color w:val="000000"/>
              </w:rPr>
              <w:t xml:space="preserve"> </w:t>
            </w:r>
            <w:r w:rsidRPr="009153E6">
              <w:rPr>
                <w:rFonts w:ascii="MS Gothic" w:eastAsia="MS Gothic" w:hAnsi="MS Gothic" w:cs="MS Gothic" w:hint="eastAsia"/>
                <w:bCs/>
                <w:color w:val="000000"/>
              </w:rPr>
              <w:t> </w:t>
            </w:r>
          </w:p>
          <w:p w:rsidR="00F52474" w:rsidRPr="009153E6" w:rsidRDefault="00F52474" w:rsidP="00F52474">
            <w:pPr>
              <w:tabs>
                <w:tab w:val="left" w:pos="220"/>
                <w:tab w:val="left" w:pos="720"/>
              </w:tabs>
              <w:autoSpaceDE w:val="0"/>
              <w:autoSpaceDN w:val="0"/>
              <w:adjustRightInd w:val="0"/>
              <w:spacing w:after="320" w:line="360" w:lineRule="atLeast"/>
              <w:rPr>
                <w:rFonts w:cstheme="minorHAnsi"/>
                <w:bCs/>
                <w:color w:val="000000"/>
              </w:rPr>
            </w:pPr>
            <w:r w:rsidRPr="009153E6">
              <w:rPr>
                <w:rFonts w:cstheme="minorHAnsi"/>
                <w:bCs/>
                <w:color w:val="000000"/>
              </w:rPr>
              <w:t xml:space="preserve">Examine the social and economic consequences of independence for two </w:t>
            </w:r>
            <w:r>
              <w:rPr>
                <w:rFonts w:cstheme="minorHAnsi"/>
                <w:bCs/>
                <w:color w:val="000000"/>
              </w:rPr>
              <w:t>newly independent states, each chosen from a different region</w:t>
            </w:r>
            <w:r w:rsidRPr="009153E6">
              <w:rPr>
                <w:rFonts w:cstheme="minorHAnsi"/>
                <w:bCs/>
                <w:color w:val="000000"/>
              </w:rPr>
              <w:t xml:space="preserve">. </w:t>
            </w:r>
            <w:r w:rsidRPr="009153E6">
              <w:rPr>
                <w:rFonts w:ascii="MS Gothic" w:eastAsia="MS Gothic" w:hAnsi="MS Gothic" w:cs="MS Gothic" w:hint="eastAsia"/>
                <w:bCs/>
                <w:color w:val="000000"/>
              </w:rPr>
              <w:t> </w:t>
            </w:r>
          </w:p>
          <w:p w:rsidR="00F52474" w:rsidRPr="00150795" w:rsidRDefault="00F52474" w:rsidP="00527842">
            <w:pPr>
              <w:rPr>
                <w:rFonts w:cstheme="minorHAnsi"/>
              </w:rPr>
            </w:pPr>
          </w:p>
        </w:tc>
      </w:tr>
    </w:tbl>
    <w:p w:rsidR="00150795" w:rsidRDefault="00150795" w:rsidP="009153E6">
      <w:pPr>
        <w:rPr>
          <w:rFonts w:cstheme="minorHAnsi"/>
        </w:rPr>
      </w:pPr>
    </w:p>
    <w:p w:rsidR="00150795" w:rsidRDefault="00150795" w:rsidP="009153E6">
      <w:pPr>
        <w:rPr>
          <w:rFonts w:cstheme="minorHAnsi"/>
        </w:rPr>
      </w:pPr>
    </w:p>
    <w:p w:rsidR="009153E6" w:rsidRPr="009153E6" w:rsidRDefault="009153E6" w:rsidP="009153E6">
      <w:pPr>
        <w:rPr>
          <w:rFonts w:cstheme="minorHAnsi"/>
        </w:rPr>
      </w:pPr>
    </w:p>
    <w:p w:rsidR="009153E6" w:rsidRDefault="009153E6" w:rsidP="009153E6">
      <w:pPr>
        <w:rPr>
          <w:rFonts w:cstheme="minorHAnsi"/>
        </w:rPr>
      </w:pPr>
    </w:p>
    <w:p w:rsidR="00F52474" w:rsidRPr="00AE5CB7" w:rsidRDefault="00AE5CB7" w:rsidP="009153E6">
      <w:pPr>
        <w:rPr>
          <w:rFonts w:cstheme="minorHAnsi"/>
          <w:b/>
          <w:sz w:val="36"/>
          <w:szCs w:val="36"/>
          <w:u w:val="single"/>
        </w:rPr>
      </w:pPr>
      <w:r w:rsidRPr="00AE5CB7">
        <w:rPr>
          <w:rFonts w:cstheme="minorHAnsi"/>
          <w:b/>
          <w:sz w:val="36"/>
          <w:szCs w:val="36"/>
          <w:u w:val="single"/>
        </w:rPr>
        <w:t>Theory Task</w:t>
      </w:r>
    </w:p>
    <w:p w:rsidR="00AE5CB7" w:rsidRDefault="00AE5CB7" w:rsidP="009153E6">
      <w:pPr>
        <w:rPr>
          <w:rFonts w:cstheme="minorHAnsi"/>
        </w:rPr>
      </w:pPr>
    </w:p>
    <w:p w:rsidR="00AE5CB7" w:rsidRPr="00AE5CB7" w:rsidRDefault="00AE5CB7" w:rsidP="009153E6">
      <w:pPr>
        <w:rPr>
          <w:rFonts w:cstheme="minorHAnsi"/>
          <w:sz w:val="28"/>
          <w:szCs w:val="28"/>
        </w:rPr>
      </w:pPr>
      <w:r w:rsidRPr="00AE5CB7">
        <w:rPr>
          <w:rFonts w:cstheme="minorHAnsi"/>
          <w:sz w:val="28"/>
          <w:szCs w:val="28"/>
        </w:rPr>
        <w:t>Define the following;</w:t>
      </w:r>
    </w:p>
    <w:p w:rsidR="00AE5CB7" w:rsidRPr="00AE5CB7" w:rsidRDefault="00AE5CB7" w:rsidP="009153E6">
      <w:pPr>
        <w:rPr>
          <w:rFonts w:cstheme="minorHAnsi"/>
          <w:sz w:val="28"/>
          <w:szCs w:val="28"/>
        </w:rPr>
      </w:pPr>
    </w:p>
    <w:p w:rsidR="00AE5CB7" w:rsidRPr="00AE5CB7" w:rsidRDefault="00AE5CB7" w:rsidP="00AE5CB7">
      <w:pPr>
        <w:pStyle w:val="ListParagraph"/>
        <w:numPr>
          <w:ilvl w:val="0"/>
          <w:numId w:val="4"/>
        </w:numPr>
        <w:rPr>
          <w:rFonts w:cstheme="minorHAnsi"/>
          <w:sz w:val="28"/>
          <w:szCs w:val="28"/>
        </w:rPr>
      </w:pPr>
      <w:r w:rsidRPr="00AE5CB7">
        <w:rPr>
          <w:rFonts w:cstheme="minorHAnsi"/>
          <w:sz w:val="28"/>
          <w:szCs w:val="28"/>
        </w:rPr>
        <w:t>Nationalism</w:t>
      </w:r>
    </w:p>
    <w:p w:rsidR="00AE5CB7" w:rsidRPr="00AE5CB7" w:rsidRDefault="00AE5CB7" w:rsidP="00AE5CB7">
      <w:pPr>
        <w:pStyle w:val="ListParagraph"/>
        <w:numPr>
          <w:ilvl w:val="0"/>
          <w:numId w:val="4"/>
        </w:numPr>
        <w:rPr>
          <w:rFonts w:cstheme="minorHAnsi"/>
          <w:sz w:val="28"/>
          <w:szCs w:val="28"/>
        </w:rPr>
      </w:pPr>
      <w:r w:rsidRPr="00AE5CB7">
        <w:rPr>
          <w:rFonts w:cstheme="minorHAnsi"/>
          <w:sz w:val="28"/>
          <w:szCs w:val="28"/>
        </w:rPr>
        <w:t>Colonialism</w:t>
      </w:r>
    </w:p>
    <w:p w:rsidR="00AE5CB7" w:rsidRPr="00AE5CB7" w:rsidRDefault="002937B5" w:rsidP="00AE5CB7">
      <w:pPr>
        <w:pStyle w:val="ListParagraph"/>
        <w:numPr>
          <w:ilvl w:val="0"/>
          <w:numId w:val="4"/>
        </w:numPr>
        <w:rPr>
          <w:rFonts w:cstheme="minorHAnsi"/>
          <w:sz w:val="28"/>
          <w:szCs w:val="28"/>
        </w:rPr>
      </w:pPr>
      <w:proofErr w:type="spellStart"/>
      <w:r>
        <w:rPr>
          <w:rFonts w:cstheme="minorHAnsi"/>
          <w:sz w:val="28"/>
          <w:szCs w:val="28"/>
        </w:rPr>
        <w:t>Decolonialisation</w:t>
      </w:r>
      <w:proofErr w:type="spellEnd"/>
    </w:p>
    <w:p w:rsidR="00AE5CB7" w:rsidRPr="00AE5CB7" w:rsidRDefault="00AE5CB7" w:rsidP="00AE5CB7">
      <w:pPr>
        <w:pStyle w:val="ListParagraph"/>
        <w:numPr>
          <w:ilvl w:val="0"/>
          <w:numId w:val="4"/>
        </w:numPr>
        <w:rPr>
          <w:rFonts w:cstheme="minorHAnsi"/>
          <w:sz w:val="28"/>
          <w:szCs w:val="28"/>
        </w:rPr>
      </w:pPr>
      <w:r w:rsidRPr="00AE5CB7">
        <w:rPr>
          <w:rFonts w:cstheme="minorHAnsi"/>
          <w:sz w:val="28"/>
          <w:szCs w:val="28"/>
        </w:rPr>
        <w:t>Neo - colonialism</w:t>
      </w:r>
    </w:p>
    <w:p w:rsidR="00AE5CB7" w:rsidRDefault="00AE5CB7" w:rsidP="009153E6">
      <w:pPr>
        <w:rPr>
          <w:rFonts w:cstheme="minorHAnsi"/>
        </w:rPr>
      </w:pPr>
    </w:p>
    <w:p w:rsidR="00AE5CB7" w:rsidRDefault="00AE5CB7"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F52474" w:rsidRDefault="00F52474" w:rsidP="009153E6">
      <w:pPr>
        <w:rPr>
          <w:rFonts w:cstheme="minorHAnsi"/>
        </w:rPr>
      </w:pPr>
    </w:p>
    <w:p w:rsidR="002937B5" w:rsidRDefault="002937B5" w:rsidP="009153E6">
      <w:pPr>
        <w:rPr>
          <w:rFonts w:cstheme="minorHAnsi"/>
        </w:rPr>
      </w:pPr>
    </w:p>
    <w:p w:rsidR="002937B5" w:rsidRDefault="002937B5" w:rsidP="009153E6">
      <w:pPr>
        <w:rPr>
          <w:rFonts w:cstheme="minorHAnsi"/>
        </w:rPr>
      </w:pPr>
    </w:p>
    <w:tbl>
      <w:tblPr>
        <w:tblStyle w:val="TableGrid"/>
        <w:tblW w:w="9350" w:type="dxa"/>
        <w:tblLook w:val="04A0" w:firstRow="1" w:lastRow="0" w:firstColumn="1" w:lastColumn="0" w:noHBand="0" w:noVBand="1"/>
      </w:tblPr>
      <w:tblGrid>
        <w:gridCol w:w="6745"/>
        <w:gridCol w:w="1350"/>
        <w:gridCol w:w="1255"/>
      </w:tblGrid>
      <w:tr w:rsidR="002937B5" w:rsidRPr="00C338BB" w:rsidTr="00F31466">
        <w:trPr>
          <w:trHeight w:val="530"/>
        </w:trPr>
        <w:tc>
          <w:tcPr>
            <w:tcW w:w="6745" w:type="dxa"/>
          </w:tcPr>
          <w:p w:rsidR="002937B5" w:rsidRPr="00C338BB" w:rsidRDefault="002937B5" w:rsidP="00F31466">
            <w:pPr>
              <w:rPr>
                <w:rFonts w:asciiTheme="majorHAnsi" w:hAnsiTheme="majorHAnsi" w:cstheme="majorHAnsi"/>
                <w:b/>
                <w:sz w:val="32"/>
                <w:szCs w:val="32"/>
                <w:u w:val="single"/>
              </w:rPr>
            </w:pPr>
            <w:r w:rsidRPr="00C338BB">
              <w:rPr>
                <w:rFonts w:asciiTheme="majorHAnsi" w:hAnsiTheme="majorHAnsi" w:cstheme="majorHAnsi"/>
                <w:b/>
                <w:sz w:val="32"/>
                <w:szCs w:val="32"/>
                <w:u w:val="single"/>
              </w:rPr>
              <w:lastRenderedPageBreak/>
              <w:t>Case Studies: What will you study?</w:t>
            </w:r>
          </w:p>
        </w:tc>
        <w:tc>
          <w:tcPr>
            <w:tcW w:w="1350" w:type="dxa"/>
          </w:tcPr>
          <w:p w:rsidR="002937B5" w:rsidRPr="00C338BB" w:rsidRDefault="002937B5" w:rsidP="00F31466">
            <w:pPr>
              <w:rPr>
                <w:rFonts w:asciiTheme="majorHAnsi" w:hAnsiTheme="majorHAnsi" w:cstheme="majorHAnsi"/>
                <w:b/>
                <w:sz w:val="32"/>
                <w:szCs w:val="32"/>
                <w:u w:val="single"/>
              </w:rPr>
            </w:pPr>
            <w:r>
              <w:rPr>
                <w:rFonts w:asciiTheme="majorHAnsi" w:hAnsiTheme="majorHAnsi" w:cstheme="majorHAnsi"/>
                <w:b/>
                <w:sz w:val="32"/>
                <w:szCs w:val="32"/>
                <w:u w:val="single"/>
              </w:rPr>
              <w:t>Class</w:t>
            </w:r>
          </w:p>
        </w:tc>
        <w:tc>
          <w:tcPr>
            <w:tcW w:w="1255" w:type="dxa"/>
          </w:tcPr>
          <w:p w:rsidR="002937B5" w:rsidRPr="00C338BB" w:rsidRDefault="002937B5" w:rsidP="00F31466">
            <w:pPr>
              <w:rPr>
                <w:rFonts w:asciiTheme="majorHAnsi" w:hAnsiTheme="majorHAnsi" w:cstheme="majorHAnsi"/>
                <w:b/>
                <w:sz w:val="32"/>
                <w:szCs w:val="32"/>
                <w:u w:val="single"/>
              </w:rPr>
            </w:pPr>
            <w:r>
              <w:rPr>
                <w:rFonts w:asciiTheme="majorHAnsi" w:hAnsiTheme="majorHAnsi" w:cstheme="majorHAnsi"/>
                <w:b/>
                <w:sz w:val="32"/>
                <w:szCs w:val="32"/>
                <w:u w:val="single"/>
              </w:rPr>
              <w:t>Self</w:t>
            </w:r>
          </w:p>
        </w:tc>
      </w:tr>
      <w:tr w:rsidR="002937B5" w:rsidRPr="00C338BB" w:rsidTr="00F31466">
        <w:trPr>
          <w:trHeight w:val="1521"/>
        </w:trPr>
        <w:tc>
          <w:tcPr>
            <w:tcW w:w="6745" w:type="dxa"/>
          </w:tcPr>
          <w:p w:rsidR="002937B5" w:rsidRDefault="002937B5" w:rsidP="00F31466">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 xml:space="preserve">Asia: </w:t>
            </w:r>
            <w:r w:rsidRPr="00C338BB">
              <w:rPr>
                <w:rFonts w:asciiTheme="majorHAnsi" w:hAnsiTheme="majorHAnsi" w:cstheme="majorHAnsi"/>
                <w:sz w:val="32"/>
                <w:szCs w:val="32"/>
              </w:rPr>
              <w:t xml:space="preserve">Indian Independence </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Colonial Ruler – Britain</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Gained independence: 1947</w:t>
            </w:r>
          </w:p>
          <w:p w:rsidR="002937B5" w:rsidRDefault="002937B5" w:rsidP="00F31466">
            <w:pPr>
              <w:pStyle w:val="ListParagraph"/>
              <w:rPr>
                <w:rFonts w:asciiTheme="majorHAnsi" w:hAnsiTheme="majorHAnsi" w:cstheme="majorHAnsi"/>
                <w:sz w:val="32"/>
                <w:szCs w:val="32"/>
              </w:rPr>
            </w:pPr>
          </w:p>
          <w:p w:rsidR="002937B5" w:rsidRPr="002937B5" w:rsidRDefault="002937B5" w:rsidP="002937B5">
            <w:pPr>
              <w:pStyle w:val="ListParagraph"/>
              <w:rPr>
                <w:rFonts w:asciiTheme="majorHAnsi" w:hAnsiTheme="majorHAnsi" w:cstheme="majorHAnsi"/>
                <w:sz w:val="32"/>
                <w:szCs w:val="32"/>
              </w:rPr>
            </w:pPr>
            <w:r>
              <w:rPr>
                <w:rFonts w:asciiTheme="majorHAnsi" w:hAnsiTheme="majorHAnsi" w:cstheme="majorHAnsi"/>
                <w:sz w:val="32"/>
                <w:szCs w:val="32"/>
              </w:rPr>
              <w:t>Thoughts?</w:t>
            </w:r>
          </w:p>
        </w:tc>
        <w:tc>
          <w:tcPr>
            <w:tcW w:w="1350" w:type="dxa"/>
          </w:tcPr>
          <w:p w:rsidR="002937B5" w:rsidRPr="002937B5" w:rsidRDefault="002937B5" w:rsidP="00F31466">
            <w:pPr>
              <w:rPr>
                <w:rFonts w:asciiTheme="majorHAnsi" w:hAnsiTheme="majorHAnsi" w:cstheme="majorHAnsi"/>
                <w:sz w:val="32"/>
                <w:szCs w:val="32"/>
              </w:rPr>
            </w:pPr>
          </w:p>
        </w:tc>
        <w:tc>
          <w:tcPr>
            <w:tcW w:w="1255" w:type="dxa"/>
          </w:tcPr>
          <w:p w:rsidR="002937B5" w:rsidRPr="002937B5" w:rsidRDefault="002937B5" w:rsidP="00F31466">
            <w:pPr>
              <w:rPr>
                <w:rFonts w:asciiTheme="majorHAnsi" w:hAnsiTheme="majorHAnsi" w:cstheme="majorHAnsi"/>
                <w:sz w:val="32"/>
                <w:szCs w:val="32"/>
              </w:rPr>
            </w:pPr>
          </w:p>
        </w:tc>
      </w:tr>
      <w:tr w:rsidR="002937B5" w:rsidRPr="00C338BB" w:rsidTr="00F31466">
        <w:trPr>
          <w:trHeight w:val="1521"/>
        </w:trPr>
        <w:tc>
          <w:tcPr>
            <w:tcW w:w="6745" w:type="dxa"/>
          </w:tcPr>
          <w:p w:rsidR="002937B5" w:rsidRDefault="002937B5" w:rsidP="00F31466">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Asia: Vietnam</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Colonial Ruler – France</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Gained Independence: 1954</w:t>
            </w:r>
          </w:p>
          <w:p w:rsidR="002937B5" w:rsidRDefault="002937B5" w:rsidP="00F31466">
            <w:pPr>
              <w:pStyle w:val="ListParagraph"/>
              <w:rPr>
                <w:rFonts w:asciiTheme="majorHAnsi" w:hAnsiTheme="majorHAnsi" w:cstheme="majorHAnsi"/>
                <w:sz w:val="32"/>
                <w:szCs w:val="32"/>
              </w:rPr>
            </w:pPr>
          </w:p>
          <w:p w:rsidR="002937B5" w:rsidRPr="002937B5" w:rsidRDefault="002937B5" w:rsidP="002937B5">
            <w:pPr>
              <w:pStyle w:val="ListParagraph"/>
              <w:rPr>
                <w:rFonts w:asciiTheme="majorHAnsi" w:hAnsiTheme="majorHAnsi" w:cstheme="majorHAnsi"/>
                <w:sz w:val="32"/>
                <w:szCs w:val="32"/>
              </w:rPr>
            </w:pPr>
            <w:r>
              <w:rPr>
                <w:rFonts w:asciiTheme="majorHAnsi" w:hAnsiTheme="majorHAnsi" w:cstheme="majorHAnsi"/>
                <w:sz w:val="32"/>
                <w:szCs w:val="32"/>
              </w:rPr>
              <w:t>Thoughts?</w:t>
            </w:r>
          </w:p>
        </w:tc>
        <w:tc>
          <w:tcPr>
            <w:tcW w:w="1350" w:type="dxa"/>
          </w:tcPr>
          <w:p w:rsidR="002937B5" w:rsidRPr="002937B5" w:rsidRDefault="002937B5" w:rsidP="00F31466">
            <w:pPr>
              <w:rPr>
                <w:rFonts w:asciiTheme="majorHAnsi" w:hAnsiTheme="majorHAnsi" w:cstheme="majorHAnsi"/>
                <w:sz w:val="32"/>
                <w:szCs w:val="32"/>
              </w:rPr>
            </w:pPr>
          </w:p>
        </w:tc>
        <w:tc>
          <w:tcPr>
            <w:tcW w:w="1255" w:type="dxa"/>
          </w:tcPr>
          <w:p w:rsidR="002937B5" w:rsidRPr="002937B5" w:rsidRDefault="002937B5" w:rsidP="00F31466">
            <w:pPr>
              <w:rPr>
                <w:rFonts w:asciiTheme="majorHAnsi" w:hAnsiTheme="majorHAnsi" w:cstheme="majorHAnsi"/>
                <w:sz w:val="32"/>
                <w:szCs w:val="32"/>
              </w:rPr>
            </w:pPr>
          </w:p>
        </w:tc>
      </w:tr>
      <w:tr w:rsidR="002937B5" w:rsidRPr="00C338BB" w:rsidTr="00F31466">
        <w:trPr>
          <w:trHeight w:val="1555"/>
        </w:trPr>
        <w:tc>
          <w:tcPr>
            <w:tcW w:w="6745" w:type="dxa"/>
          </w:tcPr>
          <w:p w:rsidR="002937B5" w:rsidRDefault="002937B5" w:rsidP="00F31466">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Americas: Cuban Independence</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Colonial Ruler – Spain</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Gained independence: 1898/1902</w:t>
            </w:r>
          </w:p>
          <w:p w:rsidR="002937B5" w:rsidRDefault="002937B5" w:rsidP="00F31466">
            <w:pPr>
              <w:pStyle w:val="ListParagraph"/>
              <w:rPr>
                <w:rFonts w:asciiTheme="majorHAnsi" w:hAnsiTheme="majorHAnsi" w:cstheme="majorHAnsi"/>
                <w:sz w:val="32"/>
                <w:szCs w:val="32"/>
              </w:rPr>
            </w:pPr>
          </w:p>
          <w:p w:rsidR="002937B5" w:rsidRPr="002937B5" w:rsidRDefault="002937B5" w:rsidP="002937B5">
            <w:pPr>
              <w:pStyle w:val="ListParagraph"/>
              <w:rPr>
                <w:rFonts w:asciiTheme="majorHAnsi" w:hAnsiTheme="majorHAnsi" w:cstheme="majorHAnsi"/>
                <w:sz w:val="32"/>
                <w:szCs w:val="32"/>
              </w:rPr>
            </w:pPr>
            <w:r>
              <w:rPr>
                <w:rFonts w:asciiTheme="majorHAnsi" w:hAnsiTheme="majorHAnsi" w:cstheme="majorHAnsi"/>
                <w:sz w:val="32"/>
                <w:szCs w:val="32"/>
              </w:rPr>
              <w:t>Thoughts?</w:t>
            </w:r>
          </w:p>
        </w:tc>
        <w:tc>
          <w:tcPr>
            <w:tcW w:w="1350" w:type="dxa"/>
          </w:tcPr>
          <w:p w:rsidR="002937B5" w:rsidRPr="002937B5" w:rsidRDefault="002937B5" w:rsidP="00F31466">
            <w:pPr>
              <w:rPr>
                <w:rFonts w:asciiTheme="majorHAnsi" w:hAnsiTheme="majorHAnsi" w:cstheme="majorHAnsi"/>
                <w:sz w:val="32"/>
                <w:szCs w:val="32"/>
              </w:rPr>
            </w:pPr>
          </w:p>
        </w:tc>
        <w:tc>
          <w:tcPr>
            <w:tcW w:w="1255" w:type="dxa"/>
          </w:tcPr>
          <w:p w:rsidR="002937B5" w:rsidRPr="002937B5" w:rsidRDefault="002937B5" w:rsidP="00F31466">
            <w:pPr>
              <w:rPr>
                <w:rFonts w:asciiTheme="majorHAnsi" w:hAnsiTheme="majorHAnsi" w:cstheme="majorHAnsi"/>
                <w:sz w:val="32"/>
                <w:szCs w:val="32"/>
              </w:rPr>
            </w:pPr>
          </w:p>
        </w:tc>
      </w:tr>
      <w:tr w:rsidR="002937B5" w:rsidRPr="00C338BB" w:rsidTr="00F31466">
        <w:trPr>
          <w:trHeight w:val="1555"/>
        </w:trPr>
        <w:tc>
          <w:tcPr>
            <w:tcW w:w="6745" w:type="dxa"/>
          </w:tcPr>
          <w:p w:rsidR="002937B5" w:rsidRDefault="002937B5" w:rsidP="00F31466">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Europe: Ireland</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Colonial Ruler – Britain</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Gained independence: 1922</w:t>
            </w:r>
          </w:p>
          <w:p w:rsidR="002937B5" w:rsidRDefault="002937B5" w:rsidP="00F31466">
            <w:pPr>
              <w:pStyle w:val="ListParagraph"/>
              <w:rPr>
                <w:rFonts w:asciiTheme="majorHAnsi" w:hAnsiTheme="majorHAnsi" w:cstheme="majorHAnsi"/>
                <w:sz w:val="32"/>
                <w:szCs w:val="32"/>
              </w:rPr>
            </w:pPr>
          </w:p>
          <w:p w:rsidR="002937B5" w:rsidRPr="002937B5" w:rsidRDefault="002937B5" w:rsidP="002937B5">
            <w:pPr>
              <w:pStyle w:val="ListParagraph"/>
              <w:rPr>
                <w:rFonts w:asciiTheme="majorHAnsi" w:hAnsiTheme="majorHAnsi" w:cstheme="majorHAnsi"/>
                <w:sz w:val="32"/>
                <w:szCs w:val="32"/>
              </w:rPr>
            </w:pPr>
            <w:r>
              <w:rPr>
                <w:rFonts w:asciiTheme="majorHAnsi" w:hAnsiTheme="majorHAnsi" w:cstheme="majorHAnsi"/>
                <w:sz w:val="32"/>
                <w:szCs w:val="32"/>
              </w:rPr>
              <w:t>Thoughts?</w:t>
            </w:r>
          </w:p>
        </w:tc>
        <w:tc>
          <w:tcPr>
            <w:tcW w:w="1350" w:type="dxa"/>
          </w:tcPr>
          <w:p w:rsidR="002937B5" w:rsidRPr="002937B5" w:rsidRDefault="002937B5" w:rsidP="00F31466">
            <w:pPr>
              <w:rPr>
                <w:rFonts w:asciiTheme="majorHAnsi" w:hAnsiTheme="majorHAnsi" w:cstheme="majorHAnsi"/>
                <w:sz w:val="32"/>
                <w:szCs w:val="32"/>
              </w:rPr>
            </w:pPr>
          </w:p>
        </w:tc>
        <w:tc>
          <w:tcPr>
            <w:tcW w:w="1255" w:type="dxa"/>
          </w:tcPr>
          <w:p w:rsidR="002937B5" w:rsidRPr="002937B5" w:rsidRDefault="002937B5" w:rsidP="00F31466">
            <w:pPr>
              <w:rPr>
                <w:rFonts w:asciiTheme="majorHAnsi" w:hAnsiTheme="majorHAnsi" w:cstheme="majorHAnsi"/>
                <w:sz w:val="32"/>
                <w:szCs w:val="32"/>
              </w:rPr>
            </w:pPr>
          </w:p>
        </w:tc>
      </w:tr>
      <w:tr w:rsidR="002937B5" w:rsidRPr="00C338BB" w:rsidTr="002937B5">
        <w:trPr>
          <w:trHeight w:val="1555"/>
        </w:trPr>
        <w:tc>
          <w:tcPr>
            <w:tcW w:w="6745" w:type="dxa"/>
            <w:shd w:val="clear" w:color="auto" w:fill="E7E6E6" w:themeFill="background2"/>
          </w:tcPr>
          <w:p w:rsidR="002937B5" w:rsidRDefault="002937B5" w:rsidP="00F31466">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Africa: Zimbabwe</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Colonial Ruler – Britain</w:t>
            </w:r>
          </w:p>
          <w:p w:rsidR="002937B5" w:rsidRDefault="002937B5" w:rsidP="00F31466">
            <w:pPr>
              <w:pStyle w:val="ListParagraph"/>
              <w:rPr>
                <w:rFonts w:asciiTheme="majorHAnsi" w:hAnsiTheme="majorHAnsi" w:cstheme="majorHAnsi"/>
                <w:sz w:val="32"/>
                <w:szCs w:val="32"/>
              </w:rPr>
            </w:pPr>
            <w:r>
              <w:rPr>
                <w:rFonts w:asciiTheme="majorHAnsi" w:hAnsiTheme="majorHAnsi" w:cstheme="majorHAnsi"/>
                <w:sz w:val="32"/>
                <w:szCs w:val="32"/>
              </w:rPr>
              <w:t>Gained Independence: 1980</w:t>
            </w:r>
          </w:p>
          <w:p w:rsidR="002937B5" w:rsidRDefault="002937B5" w:rsidP="00F31466">
            <w:pPr>
              <w:pStyle w:val="ListParagraph"/>
              <w:rPr>
                <w:rFonts w:asciiTheme="majorHAnsi" w:hAnsiTheme="majorHAnsi" w:cstheme="majorHAnsi"/>
                <w:sz w:val="32"/>
                <w:szCs w:val="32"/>
              </w:rPr>
            </w:pPr>
          </w:p>
          <w:p w:rsidR="002937B5" w:rsidRPr="002937B5" w:rsidRDefault="002937B5" w:rsidP="002937B5">
            <w:pPr>
              <w:pStyle w:val="ListParagraph"/>
              <w:rPr>
                <w:rFonts w:asciiTheme="majorHAnsi" w:hAnsiTheme="majorHAnsi" w:cstheme="majorHAnsi"/>
                <w:sz w:val="32"/>
                <w:szCs w:val="32"/>
              </w:rPr>
            </w:pPr>
            <w:r>
              <w:rPr>
                <w:rFonts w:asciiTheme="majorHAnsi" w:hAnsiTheme="majorHAnsi" w:cstheme="majorHAnsi"/>
                <w:sz w:val="32"/>
                <w:szCs w:val="32"/>
              </w:rPr>
              <w:t>Thoughts?</w:t>
            </w:r>
          </w:p>
        </w:tc>
        <w:tc>
          <w:tcPr>
            <w:tcW w:w="1350" w:type="dxa"/>
            <w:shd w:val="clear" w:color="auto" w:fill="E7E6E6" w:themeFill="background2"/>
          </w:tcPr>
          <w:p w:rsidR="002937B5" w:rsidRPr="002937B5" w:rsidRDefault="002937B5" w:rsidP="00F31466">
            <w:pPr>
              <w:rPr>
                <w:rFonts w:asciiTheme="majorHAnsi" w:hAnsiTheme="majorHAnsi" w:cstheme="majorHAnsi"/>
                <w:sz w:val="32"/>
                <w:szCs w:val="32"/>
              </w:rPr>
            </w:pPr>
          </w:p>
        </w:tc>
        <w:tc>
          <w:tcPr>
            <w:tcW w:w="1255" w:type="dxa"/>
            <w:shd w:val="clear" w:color="auto" w:fill="E7E6E6" w:themeFill="background2"/>
          </w:tcPr>
          <w:p w:rsidR="002937B5" w:rsidRPr="002937B5" w:rsidRDefault="002937B5" w:rsidP="00F31466">
            <w:pPr>
              <w:rPr>
                <w:rFonts w:asciiTheme="majorHAnsi" w:hAnsiTheme="majorHAnsi" w:cstheme="majorHAnsi"/>
                <w:sz w:val="32"/>
                <w:szCs w:val="32"/>
              </w:rPr>
            </w:pPr>
          </w:p>
        </w:tc>
      </w:tr>
    </w:tbl>
    <w:p w:rsidR="002937B5" w:rsidRPr="002937B5" w:rsidRDefault="002937B5" w:rsidP="002937B5">
      <w:pPr>
        <w:tabs>
          <w:tab w:val="left" w:pos="220"/>
          <w:tab w:val="left" w:pos="720"/>
        </w:tabs>
        <w:autoSpaceDE w:val="0"/>
        <w:autoSpaceDN w:val="0"/>
        <w:adjustRightInd w:val="0"/>
        <w:spacing w:after="293" w:line="340" w:lineRule="atLeast"/>
        <w:rPr>
          <w:rFonts w:asciiTheme="majorHAnsi" w:eastAsia="MS Gothic" w:hAnsiTheme="majorHAnsi" w:cstheme="majorHAnsi"/>
          <w:b/>
          <w:bCs/>
          <w:i/>
          <w:color w:val="000000"/>
          <w:sz w:val="28"/>
          <w:szCs w:val="28"/>
        </w:rPr>
      </w:pPr>
      <w:r w:rsidRPr="00693FFD">
        <w:rPr>
          <w:rFonts w:ascii="MS Gothic" w:eastAsia="MS Gothic" w:hAnsi="MS Gothic" w:cs="MS Gothic" w:hint="eastAsia"/>
          <w:b/>
          <w:bCs/>
          <w:i/>
          <w:color w:val="000000"/>
          <w:sz w:val="28"/>
          <w:szCs w:val="28"/>
        </w:rPr>
        <w:t> </w:t>
      </w:r>
      <w:r w:rsidRPr="00693FFD">
        <w:rPr>
          <w:rFonts w:asciiTheme="majorHAnsi" w:eastAsia="MS Gothic" w:hAnsiTheme="majorHAnsi" w:cstheme="majorHAnsi"/>
          <w:b/>
          <w:bCs/>
          <w:i/>
          <w:color w:val="000000"/>
          <w:sz w:val="28"/>
          <w:szCs w:val="28"/>
        </w:rPr>
        <w:t xml:space="preserve">Task: </w:t>
      </w:r>
      <w:r>
        <w:rPr>
          <w:rFonts w:asciiTheme="majorHAnsi" w:eastAsia="MS Gothic" w:hAnsiTheme="majorHAnsi" w:cstheme="majorHAnsi"/>
          <w:b/>
          <w:bCs/>
          <w:i/>
          <w:color w:val="000000"/>
          <w:sz w:val="28"/>
          <w:szCs w:val="28"/>
        </w:rPr>
        <w:t xml:space="preserve">Check out the humanities website to get a brief overview of each independence movement - </w:t>
      </w:r>
      <w:r w:rsidRPr="002937B5">
        <w:rPr>
          <w:rFonts w:asciiTheme="majorHAnsi" w:eastAsia="MS Gothic" w:hAnsiTheme="majorHAnsi" w:cstheme="majorHAnsi"/>
          <w:b/>
          <w:bCs/>
          <w:i/>
          <w:color w:val="000000"/>
          <w:sz w:val="28"/>
          <w:szCs w:val="28"/>
        </w:rPr>
        <w:t>http://www.bishoustonhumanities.net/indepen</w:t>
      </w:r>
      <w:r>
        <w:rPr>
          <w:rFonts w:asciiTheme="majorHAnsi" w:eastAsia="MS Gothic" w:hAnsiTheme="majorHAnsi" w:cstheme="majorHAnsi"/>
          <w:b/>
          <w:bCs/>
          <w:i/>
          <w:color w:val="000000"/>
          <w:sz w:val="28"/>
          <w:szCs w:val="28"/>
        </w:rPr>
        <w:t>dence-movements-1800---2000.html</w:t>
      </w:r>
    </w:p>
    <w:p w:rsidR="002937B5" w:rsidRDefault="002937B5" w:rsidP="002937B5">
      <w:pPr>
        <w:tabs>
          <w:tab w:val="left" w:pos="220"/>
          <w:tab w:val="left" w:pos="720"/>
        </w:tabs>
        <w:autoSpaceDE w:val="0"/>
        <w:autoSpaceDN w:val="0"/>
        <w:adjustRightInd w:val="0"/>
        <w:spacing w:after="293" w:line="340" w:lineRule="atLeast"/>
        <w:rPr>
          <w:rFonts w:asciiTheme="majorHAnsi" w:eastAsia="MS Gothic" w:hAnsiTheme="majorHAnsi" w:cstheme="majorHAnsi"/>
          <w:b/>
          <w:bCs/>
          <w:i/>
          <w:color w:val="000000"/>
          <w:sz w:val="28"/>
          <w:szCs w:val="28"/>
        </w:rPr>
      </w:pPr>
    </w:p>
    <w:p w:rsidR="00186241" w:rsidRDefault="00186241" w:rsidP="00AE5CB7">
      <w:pPr>
        <w:jc w:val="center"/>
        <w:rPr>
          <w:rFonts w:cstheme="minorHAnsi"/>
          <w:b/>
          <w:sz w:val="40"/>
          <w:szCs w:val="40"/>
          <w:u w:val="single"/>
        </w:rPr>
      </w:pPr>
    </w:p>
    <w:tbl>
      <w:tblPr>
        <w:tblStyle w:val="TableGrid"/>
        <w:tblW w:w="10843" w:type="dxa"/>
        <w:tblInd w:w="-635" w:type="dxa"/>
        <w:tblLayout w:type="fixed"/>
        <w:tblLook w:val="04A0" w:firstRow="1" w:lastRow="0" w:firstColumn="1" w:lastColumn="0" w:noHBand="0" w:noVBand="1"/>
      </w:tblPr>
      <w:tblGrid>
        <w:gridCol w:w="2070"/>
        <w:gridCol w:w="2790"/>
        <w:gridCol w:w="2894"/>
        <w:gridCol w:w="3089"/>
      </w:tblGrid>
      <w:tr w:rsidR="00186241" w:rsidRPr="00186241" w:rsidTr="00F31466">
        <w:trPr>
          <w:trHeight w:val="554"/>
        </w:trPr>
        <w:tc>
          <w:tcPr>
            <w:tcW w:w="10843" w:type="dxa"/>
            <w:gridSpan w:val="4"/>
          </w:tcPr>
          <w:p w:rsidR="00186241" w:rsidRPr="00186241" w:rsidRDefault="00186241" w:rsidP="00F31466">
            <w:pPr>
              <w:jc w:val="center"/>
              <w:rPr>
                <w:rFonts w:cstheme="minorHAnsi"/>
                <w:b/>
                <w:bCs/>
                <w:sz w:val="20"/>
                <w:szCs w:val="20"/>
              </w:rPr>
            </w:pPr>
            <w:r w:rsidRPr="00186241">
              <w:rPr>
                <w:rFonts w:cstheme="minorHAnsi"/>
                <w:b/>
                <w:bCs/>
                <w:sz w:val="20"/>
                <w:szCs w:val="20"/>
              </w:rPr>
              <w:lastRenderedPageBreak/>
              <w:t>Compare and Contrasting Independence Movements</w:t>
            </w:r>
          </w:p>
        </w:tc>
      </w:tr>
      <w:tr w:rsidR="00186241" w:rsidRPr="00186241" w:rsidTr="00F31466">
        <w:trPr>
          <w:trHeight w:val="488"/>
        </w:trPr>
        <w:tc>
          <w:tcPr>
            <w:tcW w:w="2070" w:type="dxa"/>
          </w:tcPr>
          <w:p w:rsidR="00186241" w:rsidRPr="00186241" w:rsidRDefault="00186241" w:rsidP="00F31466">
            <w:pPr>
              <w:jc w:val="center"/>
              <w:rPr>
                <w:rFonts w:cstheme="minorHAnsi"/>
                <w:b/>
                <w:bCs/>
                <w:sz w:val="20"/>
                <w:szCs w:val="20"/>
              </w:rPr>
            </w:pPr>
            <w:r w:rsidRPr="00186241">
              <w:rPr>
                <w:rFonts w:cstheme="minorHAnsi"/>
                <w:b/>
                <w:bCs/>
                <w:sz w:val="20"/>
                <w:szCs w:val="20"/>
              </w:rPr>
              <w:t>Independence Movement</w:t>
            </w:r>
          </w:p>
        </w:tc>
        <w:tc>
          <w:tcPr>
            <w:tcW w:w="2790" w:type="dxa"/>
          </w:tcPr>
          <w:p w:rsidR="00186241" w:rsidRPr="00186241" w:rsidRDefault="00186241" w:rsidP="00F31466">
            <w:pPr>
              <w:jc w:val="center"/>
              <w:rPr>
                <w:rFonts w:cstheme="minorHAnsi"/>
                <w:b/>
                <w:bCs/>
                <w:i/>
                <w:sz w:val="20"/>
                <w:szCs w:val="20"/>
                <w:u w:val="single"/>
              </w:rPr>
            </w:pPr>
            <w:r w:rsidRPr="00186241">
              <w:rPr>
                <w:rFonts w:cstheme="minorHAnsi"/>
                <w:b/>
                <w:bCs/>
                <w:i/>
                <w:sz w:val="20"/>
                <w:szCs w:val="20"/>
                <w:u w:val="single"/>
              </w:rPr>
              <w:t>India</w:t>
            </w:r>
          </w:p>
        </w:tc>
        <w:tc>
          <w:tcPr>
            <w:tcW w:w="2894" w:type="dxa"/>
          </w:tcPr>
          <w:p w:rsidR="00186241" w:rsidRPr="00186241" w:rsidRDefault="00186241" w:rsidP="00F31466">
            <w:pPr>
              <w:jc w:val="center"/>
              <w:rPr>
                <w:rFonts w:cstheme="minorHAnsi"/>
                <w:b/>
                <w:bCs/>
                <w:i/>
                <w:sz w:val="20"/>
                <w:szCs w:val="20"/>
                <w:u w:val="single"/>
              </w:rPr>
            </w:pPr>
            <w:r w:rsidRPr="00186241">
              <w:rPr>
                <w:rFonts w:cstheme="minorHAnsi"/>
                <w:b/>
                <w:bCs/>
                <w:i/>
                <w:sz w:val="20"/>
                <w:szCs w:val="20"/>
                <w:u w:val="single"/>
              </w:rPr>
              <w:t>Cuba</w:t>
            </w:r>
          </w:p>
        </w:tc>
        <w:tc>
          <w:tcPr>
            <w:tcW w:w="3089" w:type="dxa"/>
          </w:tcPr>
          <w:p w:rsidR="00186241" w:rsidRPr="00186241" w:rsidRDefault="00186241" w:rsidP="00F31466">
            <w:pPr>
              <w:jc w:val="center"/>
              <w:rPr>
                <w:rFonts w:cstheme="minorHAnsi"/>
                <w:b/>
                <w:bCs/>
                <w:i/>
                <w:sz w:val="20"/>
                <w:szCs w:val="20"/>
                <w:u w:val="single"/>
              </w:rPr>
            </w:pPr>
            <w:r w:rsidRPr="00186241">
              <w:rPr>
                <w:rFonts w:cstheme="minorHAnsi"/>
                <w:b/>
                <w:bCs/>
                <w:i/>
                <w:sz w:val="20"/>
                <w:szCs w:val="20"/>
                <w:u w:val="single"/>
              </w:rPr>
              <w:t>Ireland</w:t>
            </w:r>
          </w:p>
        </w:tc>
      </w:tr>
      <w:tr w:rsidR="00186241" w:rsidRPr="00186241" w:rsidTr="00F31466">
        <w:trPr>
          <w:trHeight w:val="1093"/>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Long term Historical Context: How does the long term history of each nation create a context for a rise in nationalism?</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India before 1857:</w:t>
            </w:r>
          </w:p>
          <w:p w:rsidR="00186241" w:rsidRPr="00186241" w:rsidRDefault="00186241" w:rsidP="00F31466">
            <w:pPr>
              <w:rPr>
                <w:rFonts w:cstheme="minorHAnsi"/>
                <w:bCs/>
                <w:sz w:val="20"/>
                <w:szCs w:val="20"/>
              </w:rPr>
            </w:pPr>
            <w:r w:rsidRPr="00186241">
              <w:rPr>
                <w:rFonts w:cstheme="minorHAnsi"/>
                <w:bCs/>
                <w:sz w:val="20"/>
                <w:szCs w:val="20"/>
              </w:rPr>
              <w:t>Develop an understanding of the main developments in the Indian subcontinent before the 1857 rebellion.</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Cuba before 1823:</w:t>
            </w:r>
          </w:p>
          <w:p w:rsidR="00186241" w:rsidRPr="00186241" w:rsidRDefault="00186241" w:rsidP="00F31466">
            <w:pPr>
              <w:rPr>
                <w:rFonts w:cstheme="minorHAnsi"/>
                <w:bCs/>
                <w:sz w:val="20"/>
                <w:szCs w:val="20"/>
              </w:rPr>
            </w:pPr>
            <w:r w:rsidRPr="00186241">
              <w:rPr>
                <w:rFonts w:cstheme="minorHAnsi"/>
                <w:bCs/>
                <w:sz w:val="20"/>
                <w:szCs w:val="20"/>
              </w:rPr>
              <w:t>Develop an understanding of the main developments in colonial Cuba before 1823 and the Monroe Doctrine.</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Ireland before 1800:</w:t>
            </w:r>
          </w:p>
          <w:p w:rsidR="00186241" w:rsidRPr="00186241" w:rsidRDefault="00186241" w:rsidP="00F31466">
            <w:pPr>
              <w:rPr>
                <w:rFonts w:cstheme="minorHAnsi"/>
                <w:bCs/>
                <w:sz w:val="20"/>
                <w:szCs w:val="20"/>
              </w:rPr>
            </w:pPr>
            <w:r w:rsidRPr="00186241">
              <w:rPr>
                <w:rFonts w:cstheme="minorHAnsi"/>
                <w:bCs/>
                <w:sz w:val="20"/>
                <w:szCs w:val="20"/>
              </w:rPr>
              <w:t>Develop an understanding of the main developments in Ireland before the 1800 Act of Union.</w:t>
            </w:r>
          </w:p>
        </w:tc>
      </w:tr>
      <w:tr w:rsidR="00186241" w:rsidRPr="00186241" w:rsidTr="00F31466">
        <w:trPr>
          <w:trHeight w:val="1093"/>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Colonial period:</w:t>
            </w:r>
          </w:p>
          <w:p w:rsidR="00186241" w:rsidRPr="00186241" w:rsidRDefault="00186241" w:rsidP="00F31466">
            <w:pPr>
              <w:rPr>
                <w:rFonts w:cstheme="minorHAnsi"/>
                <w:bCs/>
                <w:sz w:val="20"/>
                <w:szCs w:val="20"/>
              </w:rPr>
            </w:pPr>
            <w:r w:rsidRPr="00186241">
              <w:rPr>
                <w:rFonts w:cstheme="minorHAnsi"/>
                <w:bCs/>
                <w:sz w:val="20"/>
                <w:szCs w:val="20"/>
              </w:rPr>
              <w:t>Social, political, economic, religious factors in creating a nationalist context.</w:t>
            </w:r>
          </w:p>
          <w:p w:rsidR="00186241" w:rsidRPr="00186241" w:rsidRDefault="00186241" w:rsidP="00F31466">
            <w:pPr>
              <w:rPr>
                <w:rFonts w:cstheme="minorHAnsi"/>
                <w:bCs/>
                <w:sz w:val="20"/>
                <w:szCs w:val="20"/>
              </w:rPr>
            </w:pP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The causes and results of the 1857 rebellion and the development and rule of the British Raj.</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The effects of the Monroe Doctrine and the features of Spanish colonial Cuba 1823 - 1843</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The effects of the Act of Union on Ireland and the effects of British rule up to 1867.</w:t>
            </w:r>
          </w:p>
        </w:tc>
      </w:tr>
      <w:tr w:rsidR="00186241" w:rsidRPr="00186241" w:rsidTr="00F31466">
        <w:trPr>
          <w:trHeight w:val="917"/>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Rise of the Early Nationalist Movement</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Chart the pearly, political movement from the earliest days up to 1914.</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Chart the Early political, nationalist movement up to</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Chart the Early political, nationalist movement up to</w:t>
            </w:r>
          </w:p>
        </w:tc>
      </w:tr>
      <w:tr w:rsidR="00186241" w:rsidRPr="00186241" w:rsidTr="00F31466">
        <w:trPr>
          <w:trHeight w:val="737"/>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Effects of War</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 xml:space="preserve">The First World War </w:t>
            </w:r>
          </w:p>
          <w:p w:rsidR="00186241" w:rsidRPr="00186241" w:rsidRDefault="00186241" w:rsidP="00F31466">
            <w:pPr>
              <w:rPr>
                <w:rFonts w:cstheme="minorHAnsi"/>
                <w:bCs/>
                <w:sz w:val="20"/>
                <w:szCs w:val="20"/>
              </w:rPr>
            </w:pPr>
            <w:r w:rsidRPr="00186241">
              <w:rPr>
                <w:rFonts w:cstheme="minorHAnsi"/>
                <w:bCs/>
                <w:sz w:val="20"/>
                <w:szCs w:val="20"/>
              </w:rPr>
              <w:t>The Second World War</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The First War of Independence</w:t>
            </w:r>
          </w:p>
          <w:p w:rsidR="00186241" w:rsidRPr="00186241" w:rsidRDefault="00186241" w:rsidP="00F31466">
            <w:pPr>
              <w:rPr>
                <w:rFonts w:cstheme="minorHAnsi"/>
                <w:bCs/>
                <w:sz w:val="20"/>
                <w:szCs w:val="20"/>
              </w:rPr>
            </w:pPr>
            <w:r w:rsidRPr="00186241">
              <w:rPr>
                <w:rFonts w:cstheme="minorHAnsi"/>
                <w:bCs/>
                <w:sz w:val="20"/>
                <w:szCs w:val="20"/>
              </w:rPr>
              <w:t>The Spanish American War</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The First World War</w:t>
            </w:r>
          </w:p>
        </w:tc>
      </w:tr>
      <w:tr w:rsidR="00186241" w:rsidRPr="00186241" w:rsidTr="00F31466">
        <w:trPr>
          <w:trHeight w:val="800"/>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Independence movement</w:t>
            </w:r>
          </w:p>
          <w:p w:rsidR="00186241" w:rsidRPr="00186241" w:rsidRDefault="00186241" w:rsidP="00F31466">
            <w:pPr>
              <w:rPr>
                <w:rFonts w:cstheme="minorHAnsi"/>
                <w:bCs/>
                <w:sz w:val="20"/>
                <w:szCs w:val="20"/>
              </w:rPr>
            </w:pPr>
            <w:r w:rsidRPr="00186241">
              <w:rPr>
                <w:rFonts w:cstheme="minorHAnsi"/>
                <w:bCs/>
                <w:sz w:val="20"/>
                <w:szCs w:val="20"/>
              </w:rPr>
              <w:t>Key details</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1920 - 1947</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1843 - 1898</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1867 - 1919</w:t>
            </w:r>
          </w:p>
        </w:tc>
      </w:tr>
      <w:tr w:rsidR="00186241" w:rsidRPr="00186241" w:rsidTr="00F31466">
        <w:trPr>
          <w:trHeight w:val="1093"/>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Methods used to gain independence: Peaceful</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A summary of all non – violent tactics used.</w:t>
            </w:r>
          </w:p>
          <w:p w:rsidR="00186241" w:rsidRPr="00186241" w:rsidRDefault="00186241" w:rsidP="00F31466">
            <w:pPr>
              <w:rPr>
                <w:rFonts w:cstheme="minorHAnsi"/>
                <w:bCs/>
                <w:sz w:val="20"/>
                <w:szCs w:val="20"/>
              </w:rPr>
            </w:pPr>
            <w:r w:rsidRPr="00186241">
              <w:rPr>
                <w:rFonts w:cstheme="minorHAnsi"/>
                <w:bCs/>
                <w:sz w:val="20"/>
                <w:szCs w:val="20"/>
              </w:rPr>
              <w:t>Evaluate their success.</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A summary of all non – violent tactics used.</w:t>
            </w:r>
          </w:p>
          <w:p w:rsidR="00186241" w:rsidRPr="00186241" w:rsidRDefault="00186241" w:rsidP="00F31466">
            <w:pPr>
              <w:rPr>
                <w:rFonts w:cstheme="minorHAnsi"/>
                <w:bCs/>
                <w:sz w:val="20"/>
                <w:szCs w:val="20"/>
              </w:rPr>
            </w:pPr>
            <w:r w:rsidRPr="00186241">
              <w:rPr>
                <w:rFonts w:cstheme="minorHAnsi"/>
                <w:bCs/>
                <w:sz w:val="20"/>
                <w:szCs w:val="20"/>
              </w:rPr>
              <w:t>Evaluate their success.</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A summary of all non – violent tactics used.</w:t>
            </w:r>
          </w:p>
          <w:p w:rsidR="00186241" w:rsidRPr="00186241" w:rsidRDefault="00186241" w:rsidP="00F31466">
            <w:pPr>
              <w:rPr>
                <w:rFonts w:cstheme="minorHAnsi"/>
                <w:bCs/>
                <w:sz w:val="20"/>
                <w:szCs w:val="20"/>
              </w:rPr>
            </w:pPr>
            <w:r w:rsidRPr="00186241">
              <w:rPr>
                <w:rFonts w:cstheme="minorHAnsi"/>
                <w:bCs/>
                <w:sz w:val="20"/>
                <w:szCs w:val="20"/>
              </w:rPr>
              <w:t>Evaluate their success.</w:t>
            </w:r>
          </w:p>
        </w:tc>
      </w:tr>
      <w:tr w:rsidR="00186241" w:rsidRPr="00186241" w:rsidTr="00F31466">
        <w:trPr>
          <w:trHeight w:val="935"/>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Methods used to gain independence: Violent</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A summary of all violent tactics used.</w:t>
            </w:r>
          </w:p>
          <w:p w:rsidR="00186241" w:rsidRPr="00186241" w:rsidRDefault="00186241" w:rsidP="00F31466">
            <w:pPr>
              <w:rPr>
                <w:rFonts w:cstheme="minorHAnsi"/>
                <w:bCs/>
                <w:sz w:val="20"/>
                <w:szCs w:val="20"/>
              </w:rPr>
            </w:pPr>
            <w:r w:rsidRPr="00186241">
              <w:rPr>
                <w:rFonts w:cstheme="minorHAnsi"/>
                <w:bCs/>
                <w:sz w:val="20"/>
                <w:szCs w:val="20"/>
              </w:rPr>
              <w:t>Evaluate their success.</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A summary of all violent tactics used.</w:t>
            </w:r>
          </w:p>
          <w:p w:rsidR="00186241" w:rsidRPr="00186241" w:rsidRDefault="00186241" w:rsidP="00F31466">
            <w:pPr>
              <w:rPr>
                <w:rFonts w:cstheme="minorHAnsi"/>
                <w:bCs/>
                <w:sz w:val="20"/>
                <w:szCs w:val="20"/>
              </w:rPr>
            </w:pPr>
            <w:r w:rsidRPr="00186241">
              <w:rPr>
                <w:rFonts w:cstheme="minorHAnsi"/>
                <w:bCs/>
                <w:sz w:val="20"/>
                <w:szCs w:val="20"/>
              </w:rPr>
              <w:t>Evaluate their success.</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A summary of all violent tactics used.</w:t>
            </w:r>
          </w:p>
          <w:p w:rsidR="00186241" w:rsidRPr="00186241" w:rsidRDefault="00186241" w:rsidP="00F31466">
            <w:pPr>
              <w:rPr>
                <w:rFonts w:cstheme="minorHAnsi"/>
                <w:bCs/>
                <w:sz w:val="20"/>
                <w:szCs w:val="20"/>
              </w:rPr>
            </w:pPr>
            <w:r w:rsidRPr="00186241">
              <w:rPr>
                <w:rFonts w:cstheme="minorHAnsi"/>
                <w:bCs/>
                <w:sz w:val="20"/>
                <w:szCs w:val="20"/>
              </w:rPr>
              <w:t>Evaluate their success.</w:t>
            </w:r>
          </w:p>
        </w:tc>
      </w:tr>
      <w:tr w:rsidR="00186241" w:rsidRPr="00186241" w:rsidTr="00F31466">
        <w:trPr>
          <w:trHeight w:val="629"/>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Key Leader – the role of the individual</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Gandhi</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Marti</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Collins/de Valera</w:t>
            </w:r>
          </w:p>
        </w:tc>
      </w:tr>
      <w:tr w:rsidR="00186241" w:rsidRPr="00186241" w:rsidTr="00F31466">
        <w:trPr>
          <w:trHeight w:val="1093"/>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Winning independence – reasons for success</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1945 – 1947 – Key events in the gaining of Independence.</w:t>
            </w:r>
          </w:p>
          <w:p w:rsidR="00186241" w:rsidRPr="00186241" w:rsidRDefault="00186241" w:rsidP="00F31466">
            <w:pPr>
              <w:rPr>
                <w:rFonts w:cstheme="minorHAnsi"/>
                <w:bCs/>
                <w:sz w:val="20"/>
                <w:szCs w:val="20"/>
              </w:rPr>
            </w:pPr>
            <w:r w:rsidRPr="00186241">
              <w:rPr>
                <w:rFonts w:cstheme="minorHAnsi"/>
                <w:bCs/>
                <w:sz w:val="20"/>
                <w:szCs w:val="20"/>
              </w:rPr>
              <w:t>Evaluate: Reasons for success</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1898 - 1902 – Key events in the gaining of Independence.</w:t>
            </w:r>
          </w:p>
          <w:p w:rsidR="00186241" w:rsidRPr="00186241" w:rsidRDefault="00186241" w:rsidP="00F31466">
            <w:pPr>
              <w:rPr>
                <w:rFonts w:cstheme="minorHAnsi"/>
                <w:bCs/>
                <w:sz w:val="20"/>
                <w:szCs w:val="20"/>
              </w:rPr>
            </w:pPr>
            <w:r w:rsidRPr="00186241">
              <w:rPr>
                <w:rFonts w:cstheme="minorHAnsi"/>
                <w:bCs/>
                <w:sz w:val="20"/>
                <w:szCs w:val="20"/>
              </w:rPr>
              <w:t>Evaluate: Reasons for success</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1919 – 1922 – Key events in the gaining of Independence.</w:t>
            </w:r>
          </w:p>
          <w:p w:rsidR="00186241" w:rsidRPr="00186241" w:rsidRDefault="00186241" w:rsidP="00F31466">
            <w:pPr>
              <w:rPr>
                <w:rFonts w:cstheme="minorHAnsi"/>
                <w:bCs/>
                <w:sz w:val="20"/>
                <w:szCs w:val="20"/>
              </w:rPr>
            </w:pPr>
          </w:p>
          <w:p w:rsidR="00186241" w:rsidRPr="00186241" w:rsidRDefault="00186241" w:rsidP="00F31466">
            <w:pPr>
              <w:rPr>
                <w:rFonts w:cstheme="minorHAnsi"/>
                <w:bCs/>
                <w:sz w:val="20"/>
                <w:szCs w:val="20"/>
              </w:rPr>
            </w:pPr>
            <w:r w:rsidRPr="00186241">
              <w:rPr>
                <w:rFonts w:cstheme="minorHAnsi"/>
                <w:bCs/>
                <w:sz w:val="20"/>
                <w:szCs w:val="20"/>
              </w:rPr>
              <w:t>Evaluate: Reasons for success</w:t>
            </w:r>
          </w:p>
        </w:tc>
      </w:tr>
      <w:tr w:rsidR="00186241" w:rsidRPr="00186241" w:rsidTr="00F31466">
        <w:trPr>
          <w:trHeight w:val="872"/>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Challenges faced:</w:t>
            </w:r>
          </w:p>
          <w:p w:rsidR="00186241" w:rsidRPr="00186241" w:rsidRDefault="00186241" w:rsidP="00F31466">
            <w:pPr>
              <w:rPr>
                <w:rFonts w:cstheme="minorHAnsi"/>
                <w:bCs/>
                <w:sz w:val="20"/>
                <w:szCs w:val="20"/>
              </w:rPr>
            </w:pPr>
            <w:r w:rsidRPr="00186241">
              <w:rPr>
                <w:rFonts w:cstheme="minorHAnsi"/>
                <w:bCs/>
                <w:sz w:val="20"/>
                <w:szCs w:val="20"/>
              </w:rPr>
              <w:t>First 10 years</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1947 - 1957</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1898 – 1910</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1922 - 1932</w:t>
            </w:r>
          </w:p>
        </w:tc>
      </w:tr>
      <w:tr w:rsidR="00186241" w:rsidRPr="00186241" w:rsidTr="00F31466">
        <w:trPr>
          <w:trHeight w:val="1093"/>
        </w:trPr>
        <w:tc>
          <w:tcPr>
            <w:tcW w:w="2070" w:type="dxa"/>
          </w:tcPr>
          <w:p w:rsidR="00186241" w:rsidRPr="00186241" w:rsidRDefault="00186241" w:rsidP="00F31466">
            <w:pPr>
              <w:rPr>
                <w:rFonts w:cstheme="minorHAnsi"/>
                <w:bCs/>
                <w:sz w:val="20"/>
                <w:szCs w:val="20"/>
              </w:rPr>
            </w:pPr>
            <w:r w:rsidRPr="00186241">
              <w:rPr>
                <w:rFonts w:cstheme="minorHAnsi"/>
                <w:bCs/>
                <w:sz w:val="20"/>
                <w:szCs w:val="20"/>
              </w:rPr>
              <w:t>Challenges faced:</w:t>
            </w:r>
          </w:p>
          <w:p w:rsidR="00186241" w:rsidRPr="00186241" w:rsidRDefault="00186241" w:rsidP="00F31466">
            <w:pPr>
              <w:rPr>
                <w:rFonts w:cstheme="minorHAnsi"/>
                <w:bCs/>
                <w:sz w:val="20"/>
                <w:szCs w:val="20"/>
              </w:rPr>
            </w:pPr>
            <w:r w:rsidRPr="00186241">
              <w:rPr>
                <w:rFonts w:cstheme="minorHAnsi"/>
                <w:bCs/>
                <w:sz w:val="20"/>
                <w:szCs w:val="20"/>
              </w:rPr>
              <w:t>Long term</w:t>
            </w:r>
          </w:p>
        </w:tc>
        <w:tc>
          <w:tcPr>
            <w:tcW w:w="2790" w:type="dxa"/>
          </w:tcPr>
          <w:p w:rsidR="00186241" w:rsidRPr="00186241" w:rsidRDefault="00186241" w:rsidP="00F31466">
            <w:pPr>
              <w:rPr>
                <w:rFonts w:cstheme="minorHAnsi"/>
                <w:bCs/>
                <w:sz w:val="20"/>
                <w:szCs w:val="20"/>
              </w:rPr>
            </w:pPr>
            <w:r w:rsidRPr="00186241">
              <w:rPr>
                <w:rFonts w:cstheme="minorHAnsi"/>
                <w:bCs/>
                <w:sz w:val="20"/>
                <w:szCs w:val="20"/>
              </w:rPr>
              <w:t>1957 - onwards</w:t>
            </w:r>
          </w:p>
        </w:tc>
        <w:tc>
          <w:tcPr>
            <w:tcW w:w="2894" w:type="dxa"/>
          </w:tcPr>
          <w:p w:rsidR="00186241" w:rsidRPr="00186241" w:rsidRDefault="00186241" w:rsidP="00F31466">
            <w:pPr>
              <w:rPr>
                <w:rFonts w:cstheme="minorHAnsi"/>
                <w:bCs/>
                <w:sz w:val="20"/>
                <w:szCs w:val="20"/>
              </w:rPr>
            </w:pPr>
            <w:r w:rsidRPr="00186241">
              <w:rPr>
                <w:rFonts w:cstheme="minorHAnsi"/>
                <w:bCs/>
                <w:sz w:val="20"/>
                <w:szCs w:val="20"/>
              </w:rPr>
              <w:t>1910 - onwards</w:t>
            </w:r>
          </w:p>
        </w:tc>
        <w:tc>
          <w:tcPr>
            <w:tcW w:w="3089" w:type="dxa"/>
          </w:tcPr>
          <w:p w:rsidR="00186241" w:rsidRPr="00186241" w:rsidRDefault="00186241" w:rsidP="00F31466">
            <w:pPr>
              <w:rPr>
                <w:rFonts w:cstheme="minorHAnsi"/>
                <w:bCs/>
                <w:sz w:val="20"/>
                <w:szCs w:val="20"/>
              </w:rPr>
            </w:pPr>
            <w:r w:rsidRPr="00186241">
              <w:rPr>
                <w:rFonts w:cstheme="minorHAnsi"/>
                <w:bCs/>
                <w:sz w:val="20"/>
                <w:szCs w:val="20"/>
              </w:rPr>
              <w:t>1932 - onwards</w:t>
            </w:r>
          </w:p>
        </w:tc>
      </w:tr>
    </w:tbl>
    <w:p w:rsidR="00186241" w:rsidRDefault="00186241" w:rsidP="00AE5CB7">
      <w:pPr>
        <w:jc w:val="center"/>
        <w:rPr>
          <w:rFonts w:cstheme="minorHAnsi"/>
          <w:b/>
          <w:sz w:val="40"/>
          <w:szCs w:val="40"/>
          <w:u w:val="single"/>
        </w:rPr>
      </w:pPr>
    </w:p>
    <w:sectPr w:rsidR="00186241"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64799"/>
    <w:multiLevelType w:val="hybridMultilevel"/>
    <w:tmpl w:val="EE0A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3638F"/>
    <w:multiLevelType w:val="hybridMultilevel"/>
    <w:tmpl w:val="835C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82460"/>
    <w:multiLevelType w:val="hybridMultilevel"/>
    <w:tmpl w:val="6A4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66"/>
    <w:rsid w:val="00150795"/>
    <w:rsid w:val="00186241"/>
    <w:rsid w:val="001B66BE"/>
    <w:rsid w:val="0029191D"/>
    <w:rsid w:val="002937B5"/>
    <w:rsid w:val="002D6AAA"/>
    <w:rsid w:val="00324B44"/>
    <w:rsid w:val="00456D38"/>
    <w:rsid w:val="004F487E"/>
    <w:rsid w:val="00631069"/>
    <w:rsid w:val="00693FFD"/>
    <w:rsid w:val="006F0748"/>
    <w:rsid w:val="006F1466"/>
    <w:rsid w:val="009153E6"/>
    <w:rsid w:val="00936B26"/>
    <w:rsid w:val="00990A44"/>
    <w:rsid w:val="009D7913"/>
    <w:rsid w:val="00A91A16"/>
    <w:rsid w:val="00AD7DA5"/>
    <w:rsid w:val="00AE5CB7"/>
    <w:rsid w:val="00C338BB"/>
    <w:rsid w:val="00CA7583"/>
    <w:rsid w:val="00CF1B02"/>
    <w:rsid w:val="00E03975"/>
    <w:rsid w:val="00E254CE"/>
    <w:rsid w:val="00EF6A81"/>
    <w:rsid w:val="00F52474"/>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0BF0"/>
  <w14:defaultImageDpi w14:val="32767"/>
  <w15:chartTrackingRefBased/>
  <w15:docId w15:val="{BDF781A5-1EDA-8F49-A7C6-6D757328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E6"/>
    <w:pPr>
      <w:ind w:left="720"/>
      <w:contextualSpacing/>
    </w:pPr>
  </w:style>
  <w:style w:type="table" w:styleId="TableGrid">
    <w:name w:val="Table Grid"/>
    <w:basedOn w:val="TableNormal"/>
    <w:uiPriority w:val="39"/>
    <w:rsid w:val="00C3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8331">
      <w:bodyDiv w:val="1"/>
      <w:marLeft w:val="0"/>
      <w:marRight w:val="0"/>
      <w:marTop w:val="0"/>
      <w:marBottom w:val="0"/>
      <w:divBdr>
        <w:top w:val="none" w:sz="0" w:space="0" w:color="auto"/>
        <w:left w:val="none" w:sz="0" w:space="0" w:color="auto"/>
        <w:bottom w:val="none" w:sz="0" w:space="0" w:color="auto"/>
        <w:right w:val="none" w:sz="0" w:space="0" w:color="auto"/>
      </w:divBdr>
      <w:divsChild>
        <w:div w:id="1695425409">
          <w:marLeft w:val="0"/>
          <w:marRight w:val="0"/>
          <w:marTop w:val="0"/>
          <w:marBottom w:val="0"/>
          <w:divBdr>
            <w:top w:val="none" w:sz="0" w:space="0" w:color="auto"/>
            <w:left w:val="none" w:sz="0" w:space="0" w:color="auto"/>
            <w:bottom w:val="none" w:sz="0" w:space="0" w:color="auto"/>
            <w:right w:val="none" w:sz="0" w:space="0" w:color="auto"/>
          </w:divBdr>
          <w:divsChild>
            <w:div w:id="826480374">
              <w:marLeft w:val="0"/>
              <w:marRight w:val="0"/>
              <w:marTop w:val="0"/>
              <w:marBottom w:val="0"/>
              <w:divBdr>
                <w:top w:val="none" w:sz="0" w:space="0" w:color="auto"/>
                <w:left w:val="none" w:sz="0" w:space="0" w:color="auto"/>
                <w:bottom w:val="none" w:sz="0" w:space="0" w:color="auto"/>
                <w:right w:val="none" w:sz="0" w:space="0" w:color="auto"/>
              </w:divBdr>
              <w:divsChild>
                <w:div w:id="1129393490">
                  <w:marLeft w:val="0"/>
                  <w:marRight w:val="0"/>
                  <w:marTop w:val="0"/>
                  <w:marBottom w:val="0"/>
                  <w:divBdr>
                    <w:top w:val="none" w:sz="0" w:space="0" w:color="auto"/>
                    <w:left w:val="none" w:sz="0" w:space="0" w:color="auto"/>
                    <w:bottom w:val="none" w:sz="0" w:space="0" w:color="auto"/>
                    <w:right w:val="none" w:sz="0" w:space="0" w:color="auto"/>
                  </w:divBdr>
                  <w:divsChild>
                    <w:div w:id="17796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86514">
      <w:bodyDiv w:val="1"/>
      <w:marLeft w:val="0"/>
      <w:marRight w:val="0"/>
      <w:marTop w:val="0"/>
      <w:marBottom w:val="0"/>
      <w:divBdr>
        <w:top w:val="none" w:sz="0" w:space="0" w:color="auto"/>
        <w:left w:val="none" w:sz="0" w:space="0" w:color="auto"/>
        <w:bottom w:val="none" w:sz="0" w:space="0" w:color="auto"/>
        <w:right w:val="none" w:sz="0" w:space="0" w:color="auto"/>
      </w:divBdr>
      <w:divsChild>
        <w:div w:id="470444398">
          <w:marLeft w:val="0"/>
          <w:marRight w:val="0"/>
          <w:marTop w:val="0"/>
          <w:marBottom w:val="0"/>
          <w:divBdr>
            <w:top w:val="none" w:sz="0" w:space="0" w:color="auto"/>
            <w:left w:val="none" w:sz="0" w:space="0" w:color="auto"/>
            <w:bottom w:val="none" w:sz="0" w:space="0" w:color="auto"/>
            <w:right w:val="none" w:sz="0" w:space="0" w:color="auto"/>
          </w:divBdr>
          <w:divsChild>
            <w:div w:id="722799674">
              <w:marLeft w:val="0"/>
              <w:marRight w:val="0"/>
              <w:marTop w:val="0"/>
              <w:marBottom w:val="0"/>
              <w:divBdr>
                <w:top w:val="none" w:sz="0" w:space="0" w:color="auto"/>
                <w:left w:val="none" w:sz="0" w:space="0" w:color="auto"/>
                <w:bottom w:val="none" w:sz="0" w:space="0" w:color="auto"/>
                <w:right w:val="none" w:sz="0" w:space="0" w:color="auto"/>
              </w:divBdr>
              <w:divsChild>
                <w:div w:id="498887909">
                  <w:marLeft w:val="0"/>
                  <w:marRight w:val="0"/>
                  <w:marTop w:val="0"/>
                  <w:marBottom w:val="0"/>
                  <w:divBdr>
                    <w:top w:val="none" w:sz="0" w:space="0" w:color="auto"/>
                    <w:left w:val="none" w:sz="0" w:space="0" w:color="auto"/>
                    <w:bottom w:val="none" w:sz="0" w:space="0" w:color="auto"/>
                    <w:right w:val="none" w:sz="0" w:space="0" w:color="auto"/>
                  </w:divBdr>
                  <w:divsChild>
                    <w:div w:id="5558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3330">
      <w:bodyDiv w:val="1"/>
      <w:marLeft w:val="0"/>
      <w:marRight w:val="0"/>
      <w:marTop w:val="0"/>
      <w:marBottom w:val="0"/>
      <w:divBdr>
        <w:top w:val="none" w:sz="0" w:space="0" w:color="auto"/>
        <w:left w:val="none" w:sz="0" w:space="0" w:color="auto"/>
        <w:bottom w:val="none" w:sz="0" w:space="0" w:color="auto"/>
        <w:right w:val="none" w:sz="0" w:space="0" w:color="auto"/>
      </w:divBdr>
      <w:divsChild>
        <w:div w:id="1685208454">
          <w:marLeft w:val="0"/>
          <w:marRight w:val="0"/>
          <w:marTop w:val="0"/>
          <w:marBottom w:val="0"/>
          <w:divBdr>
            <w:top w:val="none" w:sz="0" w:space="0" w:color="auto"/>
            <w:left w:val="none" w:sz="0" w:space="0" w:color="auto"/>
            <w:bottom w:val="none" w:sz="0" w:space="0" w:color="auto"/>
            <w:right w:val="none" w:sz="0" w:space="0" w:color="auto"/>
          </w:divBdr>
          <w:divsChild>
            <w:div w:id="957369011">
              <w:marLeft w:val="0"/>
              <w:marRight w:val="0"/>
              <w:marTop w:val="0"/>
              <w:marBottom w:val="0"/>
              <w:divBdr>
                <w:top w:val="none" w:sz="0" w:space="0" w:color="auto"/>
                <w:left w:val="none" w:sz="0" w:space="0" w:color="auto"/>
                <w:bottom w:val="none" w:sz="0" w:space="0" w:color="auto"/>
                <w:right w:val="none" w:sz="0" w:space="0" w:color="auto"/>
              </w:divBdr>
              <w:divsChild>
                <w:div w:id="250895074">
                  <w:marLeft w:val="0"/>
                  <w:marRight w:val="0"/>
                  <w:marTop w:val="0"/>
                  <w:marBottom w:val="0"/>
                  <w:divBdr>
                    <w:top w:val="none" w:sz="0" w:space="0" w:color="auto"/>
                    <w:left w:val="none" w:sz="0" w:space="0" w:color="auto"/>
                    <w:bottom w:val="none" w:sz="0" w:space="0" w:color="auto"/>
                    <w:right w:val="none" w:sz="0" w:space="0" w:color="auto"/>
                  </w:divBdr>
                  <w:divsChild>
                    <w:div w:id="16045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4993">
      <w:bodyDiv w:val="1"/>
      <w:marLeft w:val="0"/>
      <w:marRight w:val="0"/>
      <w:marTop w:val="0"/>
      <w:marBottom w:val="0"/>
      <w:divBdr>
        <w:top w:val="none" w:sz="0" w:space="0" w:color="auto"/>
        <w:left w:val="none" w:sz="0" w:space="0" w:color="auto"/>
        <w:bottom w:val="none" w:sz="0" w:space="0" w:color="auto"/>
        <w:right w:val="none" w:sz="0" w:space="0" w:color="auto"/>
      </w:divBdr>
      <w:divsChild>
        <w:div w:id="1152141409">
          <w:marLeft w:val="0"/>
          <w:marRight w:val="0"/>
          <w:marTop w:val="0"/>
          <w:marBottom w:val="0"/>
          <w:divBdr>
            <w:top w:val="none" w:sz="0" w:space="0" w:color="auto"/>
            <w:left w:val="none" w:sz="0" w:space="0" w:color="auto"/>
            <w:bottom w:val="none" w:sz="0" w:space="0" w:color="auto"/>
            <w:right w:val="none" w:sz="0" w:space="0" w:color="auto"/>
          </w:divBdr>
          <w:divsChild>
            <w:div w:id="347219862">
              <w:marLeft w:val="0"/>
              <w:marRight w:val="0"/>
              <w:marTop w:val="0"/>
              <w:marBottom w:val="0"/>
              <w:divBdr>
                <w:top w:val="none" w:sz="0" w:space="0" w:color="auto"/>
                <w:left w:val="none" w:sz="0" w:space="0" w:color="auto"/>
                <w:bottom w:val="none" w:sz="0" w:space="0" w:color="auto"/>
                <w:right w:val="none" w:sz="0" w:space="0" w:color="auto"/>
              </w:divBdr>
              <w:divsChild>
                <w:div w:id="967199152">
                  <w:marLeft w:val="0"/>
                  <w:marRight w:val="0"/>
                  <w:marTop w:val="0"/>
                  <w:marBottom w:val="0"/>
                  <w:divBdr>
                    <w:top w:val="none" w:sz="0" w:space="0" w:color="auto"/>
                    <w:left w:val="none" w:sz="0" w:space="0" w:color="auto"/>
                    <w:bottom w:val="none" w:sz="0" w:space="0" w:color="auto"/>
                    <w:right w:val="none" w:sz="0" w:space="0" w:color="auto"/>
                  </w:divBdr>
                  <w:divsChild>
                    <w:div w:id="8081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cp:lastPrinted>2018-04-13T15:52:00Z</cp:lastPrinted>
  <dcterms:created xsi:type="dcterms:W3CDTF">2018-04-13T17:17:00Z</dcterms:created>
  <dcterms:modified xsi:type="dcterms:W3CDTF">2018-05-31T03:37:00Z</dcterms:modified>
</cp:coreProperties>
</file>