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ADE" w:rsidRPr="00D15ADE" w:rsidRDefault="00D15ADE" w:rsidP="00D15ADE">
      <w:pPr>
        <w:shd w:val="clear" w:color="auto" w:fill="FFFFFF"/>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1"/>
        <w:rPr>
          <w:rFonts w:ascii="Arial" w:eastAsia="Times New Roman" w:hAnsi="Arial" w:cs="Arial"/>
          <w:b/>
          <w:bCs/>
          <w:color w:val="333333"/>
          <w:sz w:val="36"/>
          <w:szCs w:val="36"/>
        </w:rPr>
      </w:pPr>
      <w:r w:rsidRPr="00D15ADE">
        <w:rPr>
          <w:rFonts w:ascii="Arial" w:eastAsia="Times New Roman" w:hAnsi="Arial" w:cs="Arial"/>
          <w:b/>
          <w:bCs/>
          <w:color w:val="333333"/>
          <w:sz w:val="36"/>
          <w:szCs w:val="36"/>
        </w:rPr>
        <w:t>IB Economics SL and HL Core</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Both IB Economics SL and HL consist of the same core requirements that consist of differing number of hours. Both classes will cover the same 4 sections in the order listed below with the subtopics listed below. Note: there are more subtopics covered in </w:t>
      </w:r>
      <w:r w:rsidRPr="00D15ADE">
        <w:rPr>
          <w:rFonts w:ascii="Arial" w:eastAsia="Times New Roman" w:hAnsi="Arial" w:cs="Arial"/>
          <w:b/>
          <w:bCs/>
          <w:color w:val="333333"/>
        </w:rPr>
        <w:t>Higher Level</w:t>
      </w:r>
      <w:r w:rsidR="00483784">
        <w:rPr>
          <w:rFonts w:ascii="Arial" w:eastAsia="Times New Roman" w:hAnsi="Arial" w:cs="Arial"/>
          <w:color w:val="333333"/>
        </w:rPr>
        <w:t>.</w:t>
      </w:r>
    </w:p>
    <w:p w:rsidR="00D15ADE" w:rsidRPr="00D15ADE" w:rsidRDefault="00D15ADE" w:rsidP="00D15ADE">
      <w:pPr>
        <w:shd w:val="clear" w:color="auto" w:fill="FFFFFF"/>
        <w:spacing w:after="288"/>
        <w:rPr>
          <w:rFonts w:ascii="Arial" w:eastAsia="Times New Roman" w:hAnsi="Arial" w:cs="Arial"/>
          <w:color w:val="333333"/>
        </w:rPr>
      </w:pPr>
    </w:p>
    <w:p w:rsidR="00D15ADE" w:rsidRPr="00D15ADE" w:rsidRDefault="00D15ADE" w:rsidP="00D15ADE">
      <w:pPr>
        <w:shd w:val="clear" w:color="auto" w:fill="FFFFFF"/>
        <w:spacing w:after="288" w:line="288" w:lineRule="atLeast"/>
        <w:outlineLvl w:val="2"/>
        <w:rPr>
          <w:rFonts w:ascii="Arial" w:eastAsia="Times New Roman" w:hAnsi="Arial" w:cs="Arial"/>
          <w:b/>
          <w:bCs/>
          <w:color w:val="333333"/>
          <w:sz w:val="27"/>
          <w:szCs w:val="27"/>
        </w:rPr>
      </w:pPr>
      <w:r w:rsidRPr="00D15ADE">
        <w:rPr>
          <w:rFonts w:ascii="Arial" w:eastAsia="Times New Roman" w:hAnsi="Arial" w:cs="Arial"/>
          <w:b/>
          <w:bCs/>
          <w:color w:val="333333"/>
          <w:sz w:val="27"/>
          <w:szCs w:val="27"/>
        </w:rPr>
        <w:t>Section #1: Microeconomics - 35 Hours for SL and 95 Hours for HL</w:t>
      </w:r>
    </w:p>
    <w:p w:rsid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r w:rsidR="00737CB0">
        <w:rPr>
          <w:rFonts w:ascii="Arial" w:eastAsia="Times New Roman" w:hAnsi="Arial" w:cs="Arial"/>
          <w:color w:val="333333"/>
        </w:rPr>
        <w:t>Abbreviations:</w:t>
      </w:r>
    </w:p>
    <w:p w:rsidR="00D173AD" w:rsidRDefault="00D173AD" w:rsidP="00D15ADE">
      <w:pPr>
        <w:shd w:val="clear" w:color="auto" w:fill="FFFFFF"/>
        <w:spacing w:after="288"/>
        <w:rPr>
          <w:rFonts w:ascii="Arial" w:eastAsia="Times New Roman" w:hAnsi="Arial" w:cs="Arial"/>
          <w:color w:val="333333"/>
        </w:rPr>
      </w:pPr>
      <w:r>
        <w:rPr>
          <w:rFonts w:ascii="Arial" w:eastAsia="Times New Roman" w:hAnsi="Arial" w:cs="Arial"/>
          <w:color w:val="333333"/>
        </w:rPr>
        <w:t xml:space="preserve">ET – Ellie </w:t>
      </w:r>
      <w:proofErr w:type="spellStart"/>
      <w:r>
        <w:rPr>
          <w:rFonts w:ascii="Arial" w:eastAsia="Times New Roman" w:hAnsi="Arial" w:cs="Arial"/>
          <w:color w:val="333333"/>
        </w:rPr>
        <w:t>Tragakes</w:t>
      </w:r>
      <w:proofErr w:type="spellEnd"/>
      <w:r>
        <w:rPr>
          <w:rFonts w:ascii="Arial" w:eastAsia="Times New Roman" w:hAnsi="Arial" w:cs="Arial"/>
          <w:color w:val="333333"/>
        </w:rPr>
        <w:t>, IB Economics (Cambridge)</w:t>
      </w:r>
    </w:p>
    <w:p w:rsidR="00D173AD" w:rsidRDefault="00D173AD" w:rsidP="00D15ADE">
      <w:pPr>
        <w:shd w:val="clear" w:color="auto" w:fill="FFFFFF"/>
        <w:spacing w:after="288"/>
        <w:rPr>
          <w:rFonts w:ascii="Arial" w:eastAsia="Times New Roman" w:hAnsi="Arial" w:cs="Arial"/>
          <w:color w:val="333333"/>
        </w:rPr>
      </w:pPr>
      <w:r>
        <w:rPr>
          <w:rFonts w:ascii="Arial" w:eastAsia="Times New Roman" w:hAnsi="Arial" w:cs="Arial"/>
          <w:color w:val="333333"/>
        </w:rPr>
        <w:t>OX – Blink and Dorton, IB Economics (Oxford)</w:t>
      </w:r>
    </w:p>
    <w:p w:rsidR="00D173AD" w:rsidRDefault="00D173AD" w:rsidP="00D15ADE">
      <w:pPr>
        <w:shd w:val="clear" w:color="auto" w:fill="FFFFFF"/>
        <w:spacing w:after="288"/>
        <w:rPr>
          <w:rFonts w:ascii="Arial" w:eastAsia="Times New Roman" w:hAnsi="Arial" w:cs="Arial"/>
          <w:color w:val="333333"/>
        </w:rPr>
      </w:pPr>
      <w:r>
        <w:rPr>
          <w:rFonts w:ascii="Arial" w:eastAsia="Times New Roman" w:hAnsi="Arial" w:cs="Arial"/>
          <w:color w:val="333333"/>
        </w:rPr>
        <w:t xml:space="preserve">KOG </w:t>
      </w:r>
      <w:r>
        <w:rPr>
          <w:rFonts w:ascii="Arial" w:eastAsia="Times New Roman" w:hAnsi="Arial" w:cs="Arial"/>
          <w:color w:val="333333"/>
        </w:rPr>
        <w:t>–</w:t>
      </w:r>
      <w:r>
        <w:rPr>
          <w:rFonts w:ascii="Arial" w:eastAsia="Times New Roman" w:hAnsi="Arial" w:cs="Arial"/>
          <w:color w:val="333333"/>
        </w:rPr>
        <w:t xml:space="preserve"> </w:t>
      </w:r>
      <w:proofErr w:type="spellStart"/>
      <w:r>
        <w:rPr>
          <w:rFonts w:ascii="Arial" w:eastAsia="Times New Roman" w:hAnsi="Arial" w:cs="Arial"/>
          <w:color w:val="333333"/>
        </w:rPr>
        <w:t>Kognity</w:t>
      </w:r>
      <w:proofErr w:type="spellEnd"/>
    </w:p>
    <w:p w:rsidR="00D173AD" w:rsidRDefault="00D173AD" w:rsidP="00D15ADE">
      <w:pPr>
        <w:shd w:val="clear" w:color="auto" w:fill="FFFFFF"/>
        <w:spacing w:after="288"/>
        <w:rPr>
          <w:rFonts w:ascii="Arial" w:eastAsia="Times New Roman" w:hAnsi="Arial" w:cs="Arial"/>
          <w:color w:val="333333"/>
        </w:rPr>
      </w:pPr>
      <w:r>
        <w:rPr>
          <w:rFonts w:ascii="Arial" w:eastAsia="Times New Roman" w:hAnsi="Arial" w:cs="Arial"/>
          <w:color w:val="333333"/>
        </w:rPr>
        <w:t>HUMS – Humanities Economics Web Pages (Weebly)</w:t>
      </w:r>
    </w:p>
    <w:p w:rsidR="00DF5264" w:rsidRDefault="00DF5264" w:rsidP="00D15ADE">
      <w:pPr>
        <w:shd w:val="clear" w:color="auto" w:fill="FFFFFF"/>
        <w:spacing w:after="288"/>
        <w:rPr>
          <w:rFonts w:ascii="Arial" w:eastAsia="Times New Roman" w:hAnsi="Arial" w:cs="Arial"/>
          <w:color w:val="333333"/>
        </w:rPr>
      </w:pPr>
      <w:r>
        <w:rPr>
          <w:rFonts w:ascii="Arial" w:eastAsia="Times New Roman" w:hAnsi="Arial" w:cs="Arial"/>
          <w:color w:val="333333"/>
        </w:rPr>
        <w:t>DIG – Digital Library E</w:t>
      </w:r>
      <w:r w:rsidR="006E7E0D">
        <w:rPr>
          <w:rFonts w:ascii="Arial" w:eastAsia="Times New Roman" w:hAnsi="Arial" w:cs="Arial"/>
          <w:color w:val="333333"/>
        </w:rPr>
        <w:t>conomics Web Pages (Weebly)</w:t>
      </w:r>
    </w:p>
    <w:p w:rsidR="00737CB0" w:rsidRDefault="00737CB0" w:rsidP="00D15ADE">
      <w:pPr>
        <w:shd w:val="clear" w:color="auto" w:fill="FFFFFF"/>
        <w:spacing w:after="288"/>
        <w:rPr>
          <w:rFonts w:ascii="Arial" w:eastAsia="Times New Roman" w:hAnsi="Arial" w:cs="Arial"/>
          <w:color w:val="333333"/>
        </w:rPr>
      </w:pPr>
      <w:r>
        <w:rPr>
          <w:rFonts w:ascii="Arial" w:eastAsia="Times New Roman" w:hAnsi="Arial" w:cs="Arial"/>
          <w:color w:val="333333"/>
        </w:rPr>
        <w:t>CWB - Class Work Book</w:t>
      </w:r>
    </w:p>
    <w:p w:rsidR="00737CB0" w:rsidRDefault="00D173AD" w:rsidP="00D15ADE">
      <w:pPr>
        <w:shd w:val="clear" w:color="auto" w:fill="FFFFFF"/>
        <w:spacing w:after="288"/>
        <w:rPr>
          <w:rFonts w:ascii="Arial" w:eastAsia="Times New Roman" w:hAnsi="Arial" w:cs="Arial"/>
          <w:color w:val="333333"/>
        </w:rPr>
      </w:pPr>
      <w:r>
        <w:rPr>
          <w:rFonts w:ascii="Arial" w:eastAsia="Times New Roman" w:hAnsi="Arial" w:cs="Arial"/>
          <w:color w:val="333333"/>
        </w:rPr>
        <w:t xml:space="preserve">QEBD – </w:t>
      </w:r>
      <w:proofErr w:type="spellStart"/>
      <w:r>
        <w:rPr>
          <w:rFonts w:ascii="Arial" w:eastAsia="Times New Roman" w:hAnsi="Arial" w:cs="Arial"/>
          <w:color w:val="333333"/>
        </w:rPr>
        <w:t>Quantative</w:t>
      </w:r>
      <w:proofErr w:type="spellEnd"/>
      <w:r>
        <w:rPr>
          <w:rFonts w:ascii="Arial" w:eastAsia="Times New Roman" w:hAnsi="Arial" w:cs="Arial"/>
          <w:color w:val="333333"/>
        </w:rPr>
        <w:t xml:space="preserve"> Economics Blink and Dorton</w:t>
      </w:r>
    </w:p>
    <w:p w:rsidR="00D173AD" w:rsidRPr="00D15ADE" w:rsidRDefault="00D173AD" w:rsidP="00D15ADE">
      <w:pPr>
        <w:shd w:val="clear" w:color="auto" w:fill="FFFFFF"/>
        <w:spacing w:after="288"/>
        <w:rPr>
          <w:rFonts w:ascii="Arial" w:eastAsia="Times New Roman" w:hAnsi="Arial" w:cs="Arial"/>
          <w:color w:val="333333"/>
        </w:rPr>
      </w:pP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1.1 Competitive Markets: Demand and Supply (Some Topics HL Only)</w:t>
      </w:r>
    </w:p>
    <w:tbl>
      <w:tblPr>
        <w:tblpPr w:leftFromText="180" w:rightFromText="180" w:horzAnchor="margin" w:tblpXSpec="center" w:tblpY="389"/>
        <w:tblW w:w="15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25"/>
        <w:gridCol w:w="1620"/>
        <w:gridCol w:w="4500"/>
        <w:gridCol w:w="2700"/>
        <w:gridCol w:w="2340"/>
        <w:gridCol w:w="3837"/>
      </w:tblGrid>
      <w:tr w:rsidR="00DF5264" w:rsidRPr="00D15ADE" w:rsidTr="006E7E0D">
        <w:tc>
          <w:tcPr>
            <w:tcW w:w="625" w:type="dxa"/>
          </w:tcPr>
          <w:p w:rsidR="00DF5264" w:rsidRPr="00D15ADE" w:rsidRDefault="006E7E0D" w:rsidP="006E7E0D">
            <w:pPr>
              <w:rPr>
                <w:rFonts w:ascii="Times New Roman" w:eastAsia="Times New Roman" w:hAnsi="Times New Roman" w:cs="Times New Roman"/>
              </w:rPr>
            </w:pPr>
            <w:r>
              <w:rPr>
                <w:rFonts w:ascii="Times New Roman" w:eastAsia="Times New Roman" w:hAnsi="Times New Roman" w:cs="Times New Roman"/>
              </w:rPr>
              <w:lastRenderedPageBreak/>
              <w:t>HR</w:t>
            </w:r>
          </w:p>
        </w:tc>
        <w:tc>
          <w:tcPr>
            <w:tcW w:w="1620" w:type="dxa"/>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4500" w:type="dxa"/>
            <w:tcMar>
              <w:top w:w="30" w:type="dxa"/>
              <w:left w:w="165" w:type="dxa"/>
              <w:bottom w:w="15" w:type="dxa"/>
              <w:right w:w="165" w:type="dxa"/>
            </w:tcMar>
            <w:vAlign w:val="center"/>
            <w:hideMark/>
          </w:tcPr>
          <w:p w:rsidR="00DF5264" w:rsidRPr="00D15ADE" w:rsidRDefault="00DF5264" w:rsidP="006E7E0D">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700" w:type="dxa"/>
          </w:tcPr>
          <w:p w:rsidR="00DF5264" w:rsidRPr="00D15ADE" w:rsidRDefault="00DF5264" w:rsidP="006E7E0D">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340" w:type="dxa"/>
          </w:tcPr>
          <w:p w:rsidR="00DF5264" w:rsidRPr="00D15ADE" w:rsidRDefault="00DF5264" w:rsidP="006E7E0D">
            <w:pPr>
              <w:rPr>
                <w:rFonts w:ascii="Times New Roman" w:eastAsia="Times New Roman" w:hAnsi="Times New Roman" w:cs="Times New Roman"/>
              </w:rPr>
            </w:pPr>
            <w:r>
              <w:rPr>
                <w:rFonts w:ascii="Times New Roman" w:eastAsia="Times New Roman" w:hAnsi="Times New Roman" w:cs="Times New Roman"/>
              </w:rPr>
              <w:t>Stretch</w:t>
            </w:r>
          </w:p>
        </w:tc>
        <w:tc>
          <w:tcPr>
            <w:tcW w:w="3837" w:type="dxa"/>
          </w:tcPr>
          <w:p w:rsidR="00DF5264" w:rsidRPr="00D15ADE" w:rsidRDefault="00DF5264" w:rsidP="006E7E0D">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DF5264" w:rsidRPr="00D15ADE" w:rsidTr="006E7E0D">
        <w:tc>
          <w:tcPr>
            <w:tcW w:w="625" w:type="dxa"/>
            <w:shd w:val="clear" w:color="auto" w:fill="F7F7F7"/>
          </w:tcPr>
          <w:p w:rsidR="00DF5264" w:rsidRPr="00D15ADE" w:rsidRDefault="00DF5264" w:rsidP="006E7E0D">
            <w:pPr>
              <w:rPr>
                <w:rFonts w:ascii="Times New Roman" w:eastAsia="Times New Roman" w:hAnsi="Times New Roman" w:cs="Times New Roman"/>
              </w:rPr>
            </w:pPr>
            <w:r>
              <w:rPr>
                <w:rFonts w:ascii="Times New Roman" w:eastAsia="Times New Roman" w:hAnsi="Times New Roman" w:cs="Times New Roman"/>
              </w:rPr>
              <w:t>1.</w:t>
            </w:r>
          </w:p>
        </w:tc>
        <w:tc>
          <w:tcPr>
            <w:tcW w:w="1620" w:type="dxa"/>
            <w:shd w:val="clear" w:color="auto" w:fill="F7F7F7"/>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The nature of markets</w:t>
            </w:r>
          </w:p>
        </w:tc>
        <w:tc>
          <w:tcPr>
            <w:tcW w:w="4500" w:type="dxa"/>
            <w:shd w:val="clear" w:color="auto" w:fill="F7F7F7"/>
            <w:tcMar>
              <w:top w:w="30" w:type="dxa"/>
              <w:left w:w="165" w:type="dxa"/>
              <w:bottom w:w="15" w:type="dxa"/>
              <w:right w:w="165" w:type="dxa"/>
            </w:tcMar>
            <w:vAlign w:val="center"/>
            <w:hideMark/>
          </w:tcPr>
          <w:p w:rsidR="00DF5264" w:rsidRPr="00D15ADE" w:rsidRDefault="00DF5264" w:rsidP="006E7E0D">
            <w:pPr>
              <w:numPr>
                <w:ilvl w:val="0"/>
                <w:numId w:val="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Outline the meaning of the term market.</w:t>
            </w:r>
          </w:p>
        </w:tc>
        <w:tc>
          <w:tcPr>
            <w:tcW w:w="2700" w:type="dxa"/>
            <w:shd w:val="clear" w:color="auto" w:fill="F7F7F7"/>
          </w:tcPr>
          <w:p w:rsidR="00DF5264" w:rsidRDefault="00DF5264" w:rsidP="006E7E0D">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CWB - Markets</w:t>
            </w:r>
          </w:p>
          <w:p w:rsidR="00DF5264" w:rsidRDefault="00DF5264" w:rsidP="006E7E0D">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Brainstorm types of markets</w:t>
            </w:r>
          </w:p>
          <w:p w:rsidR="00DF5264" w:rsidRDefault="00DF5264" w:rsidP="006E7E0D">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History of Markets</w:t>
            </w:r>
          </w:p>
          <w:p w:rsidR="006E7E0D" w:rsidRPr="00D15ADE" w:rsidRDefault="006E7E0D" w:rsidP="006E7E0D">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KOG MC</w:t>
            </w:r>
          </w:p>
        </w:tc>
        <w:tc>
          <w:tcPr>
            <w:tcW w:w="2340" w:type="dxa"/>
            <w:shd w:val="clear" w:color="auto" w:fill="F7F7F7"/>
          </w:tcPr>
          <w:p w:rsidR="00DF5264" w:rsidRPr="00D15ADE" w:rsidRDefault="00DF5264" w:rsidP="006E7E0D">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DIG - The Ascent of Money </w:t>
            </w:r>
          </w:p>
        </w:tc>
        <w:tc>
          <w:tcPr>
            <w:tcW w:w="3837" w:type="dxa"/>
            <w:shd w:val="clear" w:color="auto" w:fill="F7F7F7"/>
          </w:tcPr>
          <w:p w:rsidR="00DF5264" w:rsidRPr="00D15ADE" w:rsidRDefault="00DF5264" w:rsidP="006E7E0D">
            <w:pPr>
              <w:numPr>
                <w:ilvl w:val="0"/>
                <w:numId w:val="1"/>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tcPr>
          <w:p w:rsidR="00DF5264" w:rsidRPr="00D15ADE" w:rsidRDefault="006E7E0D" w:rsidP="006E7E0D">
            <w:pPr>
              <w:rPr>
                <w:rFonts w:ascii="Times New Roman" w:eastAsia="Times New Roman" w:hAnsi="Times New Roman" w:cs="Times New Roman"/>
              </w:rPr>
            </w:pPr>
            <w:r>
              <w:rPr>
                <w:rFonts w:ascii="Times New Roman" w:eastAsia="Times New Roman" w:hAnsi="Times New Roman" w:cs="Times New Roman"/>
              </w:rPr>
              <w:t>2.</w:t>
            </w:r>
          </w:p>
        </w:tc>
        <w:tc>
          <w:tcPr>
            <w:tcW w:w="1620" w:type="dxa"/>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The law of demand</w:t>
            </w:r>
          </w:p>
        </w:tc>
        <w:tc>
          <w:tcPr>
            <w:tcW w:w="4500" w:type="dxa"/>
            <w:tcMar>
              <w:top w:w="30" w:type="dxa"/>
              <w:left w:w="165" w:type="dxa"/>
              <w:bottom w:w="15" w:type="dxa"/>
              <w:right w:w="165" w:type="dxa"/>
            </w:tcMar>
            <w:vAlign w:val="center"/>
            <w:hideMark/>
          </w:tcPr>
          <w:p w:rsidR="00DF5264" w:rsidRPr="00D15ADE" w:rsidRDefault="00DF5264" w:rsidP="006E7E0D">
            <w:pPr>
              <w:numPr>
                <w:ilvl w:val="0"/>
                <w:numId w:val="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negative causal relationship between price and quantity demanded.</w:t>
            </w:r>
          </w:p>
          <w:p w:rsidR="00DF5264" w:rsidRPr="00D15ADE" w:rsidRDefault="00DF5264" w:rsidP="006E7E0D">
            <w:pPr>
              <w:numPr>
                <w:ilvl w:val="0"/>
                <w:numId w:val="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relationship between an individual consumer’s demand and market demand.</w:t>
            </w:r>
          </w:p>
        </w:tc>
        <w:tc>
          <w:tcPr>
            <w:tcW w:w="2700" w:type="dxa"/>
          </w:tcPr>
          <w:p w:rsidR="00DF5264" w:rsidRPr="00D15ADE" w:rsidRDefault="00DF5264" w:rsidP="006E7E0D">
            <w:pPr>
              <w:numPr>
                <w:ilvl w:val="0"/>
                <w:numId w:val="2"/>
              </w:numPr>
              <w:spacing w:before="100" w:beforeAutospacing="1" w:after="100" w:afterAutospacing="1"/>
              <w:rPr>
                <w:rFonts w:ascii="Times New Roman" w:eastAsia="Times New Roman" w:hAnsi="Times New Roman" w:cs="Times New Roman"/>
              </w:rPr>
            </w:pPr>
          </w:p>
        </w:tc>
        <w:tc>
          <w:tcPr>
            <w:tcW w:w="2340" w:type="dxa"/>
          </w:tcPr>
          <w:p w:rsidR="00DF5264" w:rsidRPr="00D15ADE" w:rsidRDefault="00DF5264" w:rsidP="006E7E0D">
            <w:pPr>
              <w:numPr>
                <w:ilvl w:val="0"/>
                <w:numId w:val="2"/>
              </w:numPr>
              <w:spacing w:before="100" w:beforeAutospacing="1" w:after="100" w:afterAutospacing="1"/>
              <w:rPr>
                <w:rFonts w:ascii="Times New Roman" w:eastAsia="Times New Roman" w:hAnsi="Times New Roman" w:cs="Times New Roman"/>
              </w:rPr>
            </w:pPr>
          </w:p>
        </w:tc>
        <w:tc>
          <w:tcPr>
            <w:tcW w:w="3837" w:type="dxa"/>
          </w:tcPr>
          <w:p w:rsidR="00DF5264" w:rsidRPr="00D15ADE" w:rsidRDefault="00DF5264" w:rsidP="006E7E0D">
            <w:pPr>
              <w:numPr>
                <w:ilvl w:val="0"/>
                <w:numId w:val="2"/>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shd w:val="clear" w:color="auto" w:fill="F7F7F7"/>
          </w:tcPr>
          <w:p w:rsidR="00DF5264" w:rsidRPr="00D15ADE" w:rsidRDefault="00DF5264" w:rsidP="006E7E0D">
            <w:pPr>
              <w:rPr>
                <w:rFonts w:ascii="Times New Roman" w:eastAsia="Times New Roman" w:hAnsi="Times New Roman" w:cs="Times New Roman"/>
              </w:rPr>
            </w:pPr>
          </w:p>
        </w:tc>
        <w:tc>
          <w:tcPr>
            <w:tcW w:w="1620" w:type="dxa"/>
            <w:shd w:val="clear" w:color="auto" w:fill="F7F7F7"/>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The demand curve</w:t>
            </w:r>
          </w:p>
        </w:tc>
        <w:tc>
          <w:tcPr>
            <w:tcW w:w="4500" w:type="dxa"/>
            <w:shd w:val="clear" w:color="auto" w:fill="F7F7F7"/>
            <w:tcMar>
              <w:top w:w="30" w:type="dxa"/>
              <w:left w:w="165" w:type="dxa"/>
              <w:bottom w:w="15" w:type="dxa"/>
              <w:right w:w="165" w:type="dxa"/>
            </w:tcMar>
            <w:vAlign w:val="center"/>
            <w:hideMark/>
          </w:tcPr>
          <w:p w:rsidR="00DF5264" w:rsidRPr="00D15ADE" w:rsidRDefault="00DF5264" w:rsidP="006E7E0D">
            <w:pPr>
              <w:numPr>
                <w:ilvl w:val="0"/>
                <w:numId w:val="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a demand curve represents the relationship between the price and the quantity demanded of a product, ceteris paribus.</w:t>
            </w:r>
          </w:p>
          <w:p w:rsidR="00DF5264" w:rsidRPr="00D15ADE" w:rsidRDefault="00DF5264" w:rsidP="006E7E0D">
            <w:pPr>
              <w:numPr>
                <w:ilvl w:val="0"/>
                <w:numId w:val="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Draw a demand curve.</w:t>
            </w:r>
          </w:p>
        </w:tc>
        <w:tc>
          <w:tcPr>
            <w:tcW w:w="2700" w:type="dxa"/>
            <w:shd w:val="clear" w:color="auto" w:fill="F7F7F7"/>
          </w:tcPr>
          <w:p w:rsidR="00DF5264" w:rsidRPr="00D15ADE" w:rsidRDefault="00DF5264" w:rsidP="006E7E0D">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Deriving the demand curve, </w:t>
            </w:r>
            <w:r w:rsidRPr="00737CB0">
              <w:rPr>
                <w:rFonts w:ascii="Times New Roman" w:eastAsia="Times New Roman" w:hAnsi="Times New Roman" w:cs="Times New Roman"/>
                <w:i/>
              </w:rPr>
              <w:t>diminishing marginal utility experiment</w:t>
            </w:r>
          </w:p>
        </w:tc>
        <w:tc>
          <w:tcPr>
            <w:tcW w:w="2340" w:type="dxa"/>
            <w:shd w:val="clear" w:color="auto" w:fill="F7F7F7"/>
          </w:tcPr>
          <w:p w:rsidR="00DF5264" w:rsidRPr="00D15ADE" w:rsidRDefault="00DF5264" w:rsidP="006E7E0D">
            <w:pPr>
              <w:numPr>
                <w:ilvl w:val="0"/>
                <w:numId w:val="3"/>
              </w:numPr>
              <w:spacing w:before="100" w:beforeAutospacing="1" w:after="100" w:afterAutospacing="1"/>
              <w:rPr>
                <w:rFonts w:ascii="Times New Roman" w:eastAsia="Times New Roman" w:hAnsi="Times New Roman" w:cs="Times New Roman"/>
              </w:rPr>
            </w:pPr>
          </w:p>
        </w:tc>
        <w:tc>
          <w:tcPr>
            <w:tcW w:w="3837" w:type="dxa"/>
            <w:shd w:val="clear" w:color="auto" w:fill="F7F7F7"/>
          </w:tcPr>
          <w:p w:rsidR="00DF5264" w:rsidRDefault="00DF5264" w:rsidP="006E7E0D">
            <w:pPr>
              <w:numPr>
                <w:ilvl w:val="0"/>
                <w:numId w:val="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The demand </w:t>
            </w:r>
            <w:proofErr w:type="gramStart"/>
            <w:r w:rsidRPr="00D15ADE">
              <w:rPr>
                <w:rFonts w:ascii="Times New Roman" w:eastAsia="Times New Roman" w:hAnsi="Times New Roman" w:cs="Times New Roman"/>
              </w:rPr>
              <w:t>curve</w:t>
            </w:r>
            <w:proofErr w:type="gramEnd"/>
          </w:p>
          <w:p w:rsidR="00DF5264" w:rsidRPr="00737CB0" w:rsidRDefault="00DF5264" w:rsidP="006E7E0D">
            <w:pPr>
              <w:numPr>
                <w:ilvl w:val="0"/>
                <w:numId w:val="3"/>
              </w:numPr>
              <w:spacing w:before="100" w:beforeAutospacing="1" w:after="100" w:afterAutospacing="1"/>
              <w:rPr>
                <w:rFonts w:ascii="Times New Roman" w:eastAsia="Times New Roman" w:hAnsi="Times New Roman" w:cs="Times New Roman"/>
                <w:i/>
              </w:rPr>
            </w:pPr>
            <w:r w:rsidRPr="00737CB0">
              <w:rPr>
                <w:rFonts w:ascii="Times New Roman" w:eastAsia="Times New Roman" w:hAnsi="Times New Roman" w:cs="Times New Roman"/>
                <w:i/>
              </w:rPr>
              <w:t>DMU</w:t>
            </w:r>
          </w:p>
        </w:tc>
      </w:tr>
      <w:tr w:rsidR="00DF5264" w:rsidRPr="00D15ADE" w:rsidTr="006E7E0D">
        <w:tc>
          <w:tcPr>
            <w:tcW w:w="625" w:type="dxa"/>
          </w:tcPr>
          <w:p w:rsidR="00DF5264" w:rsidRPr="00D15ADE" w:rsidRDefault="00DF5264" w:rsidP="006E7E0D">
            <w:pPr>
              <w:rPr>
                <w:rFonts w:ascii="Times New Roman" w:eastAsia="Times New Roman" w:hAnsi="Times New Roman" w:cs="Times New Roman"/>
              </w:rPr>
            </w:pPr>
          </w:p>
        </w:tc>
        <w:tc>
          <w:tcPr>
            <w:tcW w:w="1620" w:type="dxa"/>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The non-price determinants of demand (factors that change demand or shift the demand curve)</w:t>
            </w:r>
          </w:p>
        </w:tc>
        <w:tc>
          <w:tcPr>
            <w:tcW w:w="4500" w:type="dxa"/>
            <w:tcMar>
              <w:top w:w="30" w:type="dxa"/>
              <w:left w:w="165" w:type="dxa"/>
              <w:bottom w:w="15" w:type="dxa"/>
              <w:right w:w="165" w:type="dxa"/>
            </w:tcMar>
            <w:vAlign w:val="center"/>
            <w:hideMark/>
          </w:tcPr>
          <w:p w:rsidR="00DF5264" w:rsidRPr="00D15ADE" w:rsidRDefault="00DF5264" w:rsidP="006E7E0D">
            <w:pPr>
              <w:numPr>
                <w:ilvl w:val="0"/>
                <w:numId w:val="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factors including changes in income (in the cases of normal and inferior goods), preferences, prices of related goods (in the cases of substitutes and complements) and demographic changes may change demand.</w:t>
            </w:r>
          </w:p>
        </w:tc>
        <w:tc>
          <w:tcPr>
            <w:tcW w:w="2700" w:type="dxa"/>
          </w:tcPr>
          <w:p w:rsidR="00DF5264" w:rsidRPr="00D15ADE" w:rsidRDefault="00DF5264" w:rsidP="006E7E0D">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Examples drawn from real world</w:t>
            </w:r>
          </w:p>
        </w:tc>
        <w:tc>
          <w:tcPr>
            <w:tcW w:w="2340" w:type="dxa"/>
          </w:tcPr>
          <w:p w:rsidR="00DF5264" w:rsidRPr="00D15ADE" w:rsidRDefault="00DF5264" w:rsidP="006E7E0D">
            <w:pPr>
              <w:numPr>
                <w:ilvl w:val="0"/>
                <w:numId w:val="4"/>
              </w:numPr>
              <w:spacing w:before="100" w:beforeAutospacing="1" w:after="100" w:afterAutospacing="1"/>
              <w:rPr>
                <w:rFonts w:ascii="Times New Roman" w:eastAsia="Times New Roman" w:hAnsi="Times New Roman" w:cs="Times New Roman"/>
              </w:rPr>
            </w:pPr>
          </w:p>
        </w:tc>
        <w:tc>
          <w:tcPr>
            <w:tcW w:w="3837" w:type="dxa"/>
          </w:tcPr>
          <w:p w:rsidR="00DF5264" w:rsidRPr="00D15ADE" w:rsidRDefault="00DF5264" w:rsidP="006E7E0D">
            <w:pPr>
              <w:numPr>
                <w:ilvl w:val="0"/>
                <w:numId w:val="4"/>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shd w:val="clear" w:color="auto" w:fill="F7F7F7"/>
          </w:tcPr>
          <w:p w:rsidR="00DF5264" w:rsidRPr="00D15ADE" w:rsidRDefault="00DF5264" w:rsidP="006E7E0D">
            <w:pPr>
              <w:rPr>
                <w:rFonts w:ascii="Times New Roman" w:eastAsia="Times New Roman" w:hAnsi="Times New Roman" w:cs="Times New Roman"/>
              </w:rPr>
            </w:pPr>
          </w:p>
        </w:tc>
        <w:tc>
          <w:tcPr>
            <w:tcW w:w="1620" w:type="dxa"/>
            <w:shd w:val="clear" w:color="auto" w:fill="F7F7F7"/>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Movements along and shifts of the demand curve</w:t>
            </w:r>
          </w:p>
        </w:tc>
        <w:tc>
          <w:tcPr>
            <w:tcW w:w="4500" w:type="dxa"/>
            <w:shd w:val="clear" w:color="auto" w:fill="F7F7F7"/>
            <w:tcMar>
              <w:top w:w="30" w:type="dxa"/>
              <w:left w:w="165" w:type="dxa"/>
              <w:bottom w:w="15" w:type="dxa"/>
              <w:right w:w="165" w:type="dxa"/>
            </w:tcMar>
            <w:vAlign w:val="center"/>
            <w:hideMark/>
          </w:tcPr>
          <w:p w:rsidR="00DF5264" w:rsidRPr="00D15ADE" w:rsidRDefault="00DF5264" w:rsidP="006E7E0D">
            <w:pPr>
              <w:numPr>
                <w:ilvl w:val="0"/>
                <w:numId w:val="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movements along the demand curve and shifts of the demand curve.</w:t>
            </w:r>
          </w:p>
          <w:p w:rsidR="00DF5264" w:rsidRPr="00D15ADE" w:rsidRDefault="00DF5264" w:rsidP="006E7E0D">
            <w:pPr>
              <w:numPr>
                <w:ilvl w:val="0"/>
                <w:numId w:val="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Draw diagrams to show the difference between movements along the demand curve and shifts of the demand curve.</w:t>
            </w:r>
          </w:p>
        </w:tc>
        <w:tc>
          <w:tcPr>
            <w:tcW w:w="2700" w:type="dxa"/>
            <w:shd w:val="clear" w:color="auto" w:fill="F7F7F7"/>
          </w:tcPr>
          <w:p w:rsidR="00DF5264" w:rsidRPr="00D15ADE" w:rsidRDefault="006E7E0D" w:rsidP="006E7E0D">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KOG MC</w:t>
            </w:r>
          </w:p>
        </w:tc>
        <w:tc>
          <w:tcPr>
            <w:tcW w:w="2340" w:type="dxa"/>
            <w:shd w:val="clear" w:color="auto" w:fill="F7F7F7"/>
          </w:tcPr>
          <w:p w:rsidR="00DF5264" w:rsidRPr="00D15ADE" w:rsidRDefault="00DF5264" w:rsidP="006E7E0D">
            <w:pPr>
              <w:numPr>
                <w:ilvl w:val="0"/>
                <w:numId w:val="5"/>
              </w:numPr>
              <w:spacing w:before="100" w:beforeAutospacing="1" w:after="100" w:afterAutospacing="1"/>
              <w:rPr>
                <w:rFonts w:ascii="Times New Roman" w:eastAsia="Times New Roman" w:hAnsi="Times New Roman" w:cs="Times New Roman"/>
              </w:rPr>
            </w:pPr>
          </w:p>
        </w:tc>
        <w:tc>
          <w:tcPr>
            <w:tcW w:w="3837" w:type="dxa"/>
            <w:shd w:val="clear" w:color="auto" w:fill="F7F7F7"/>
          </w:tcPr>
          <w:p w:rsidR="00DF5264" w:rsidRPr="00D15ADE" w:rsidRDefault="00DF5264" w:rsidP="006E7E0D">
            <w:pPr>
              <w:numPr>
                <w:ilvl w:val="0"/>
                <w:numId w:val="5"/>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tcPr>
          <w:p w:rsidR="00DF5264" w:rsidRPr="00D15ADE" w:rsidRDefault="006E7E0D" w:rsidP="006E7E0D">
            <w:pPr>
              <w:rPr>
                <w:rFonts w:ascii="Times New Roman" w:eastAsia="Times New Roman" w:hAnsi="Times New Roman" w:cs="Times New Roman"/>
                <w:b/>
                <w:bCs/>
              </w:rPr>
            </w:pPr>
            <w:r>
              <w:rPr>
                <w:rFonts w:ascii="Times New Roman" w:eastAsia="Times New Roman" w:hAnsi="Times New Roman" w:cs="Times New Roman"/>
                <w:b/>
                <w:bCs/>
              </w:rPr>
              <w:t>3.</w:t>
            </w:r>
          </w:p>
        </w:tc>
        <w:tc>
          <w:tcPr>
            <w:tcW w:w="1620" w:type="dxa"/>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b/>
                <w:bCs/>
              </w:rPr>
              <w:t>Linear demand functions (equations), demand schedules and graphs </w:t>
            </w:r>
            <w:r w:rsidRPr="00D15ADE">
              <w:rPr>
                <w:rFonts w:ascii="Times New Roman" w:eastAsia="Times New Roman" w:hAnsi="Times New Roman" w:cs="Times New Roman"/>
                <w:b/>
                <w:bCs/>
              </w:rPr>
              <w:br/>
              <w:t>(HL ONLY)</w:t>
            </w:r>
          </w:p>
        </w:tc>
        <w:tc>
          <w:tcPr>
            <w:tcW w:w="4500" w:type="dxa"/>
            <w:tcMar>
              <w:top w:w="30" w:type="dxa"/>
              <w:left w:w="165" w:type="dxa"/>
              <w:bottom w:w="15" w:type="dxa"/>
              <w:right w:w="165" w:type="dxa"/>
            </w:tcMar>
            <w:vAlign w:val="center"/>
            <w:hideMark/>
          </w:tcPr>
          <w:p w:rsidR="00DF5264" w:rsidRPr="00D15ADE" w:rsidRDefault="00DF5264" w:rsidP="006E7E0D">
            <w:pPr>
              <w:numPr>
                <w:ilvl w:val="0"/>
                <w:numId w:val="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a demand function (equation) of the form </w:t>
            </w:r>
            <w:proofErr w:type="spellStart"/>
            <w:r w:rsidRPr="00D15ADE">
              <w:rPr>
                <w:rFonts w:ascii="Times New Roman" w:eastAsia="Times New Roman" w:hAnsi="Times New Roman" w:cs="Times New Roman"/>
                <w:b/>
                <w:bCs/>
              </w:rPr>
              <w:t>Qd</w:t>
            </w:r>
            <w:proofErr w:type="spellEnd"/>
            <w:r w:rsidRPr="00D15ADE">
              <w:rPr>
                <w:rFonts w:ascii="Times New Roman" w:eastAsia="Times New Roman" w:hAnsi="Times New Roman" w:cs="Times New Roman"/>
                <w:b/>
                <w:bCs/>
              </w:rPr>
              <w:t xml:space="preserve"> = a – </w:t>
            </w:r>
            <w:proofErr w:type="spellStart"/>
            <w:r w:rsidRPr="00D15ADE">
              <w:rPr>
                <w:rFonts w:ascii="Times New Roman" w:eastAsia="Times New Roman" w:hAnsi="Times New Roman" w:cs="Times New Roman"/>
                <w:b/>
                <w:bCs/>
              </w:rPr>
              <w:t>bP.</w:t>
            </w:r>
            <w:proofErr w:type="spellEnd"/>
          </w:p>
          <w:p w:rsidR="00DF5264" w:rsidRPr="00D15ADE" w:rsidRDefault="00DF5264" w:rsidP="006E7E0D">
            <w:pPr>
              <w:numPr>
                <w:ilvl w:val="0"/>
                <w:numId w:val="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Plot a demand curve from a linear function (</w:t>
            </w:r>
            <w:proofErr w:type="spellStart"/>
            <w:r w:rsidRPr="00D15ADE">
              <w:rPr>
                <w:rFonts w:ascii="Times New Roman" w:eastAsia="Times New Roman" w:hAnsi="Times New Roman" w:cs="Times New Roman"/>
                <w:b/>
                <w:bCs/>
              </w:rPr>
              <w:t>eg.</w:t>
            </w:r>
            <w:proofErr w:type="spellEnd"/>
            <w:r w:rsidRPr="00D15ADE">
              <w:rPr>
                <w:rFonts w:ascii="Times New Roman" w:eastAsia="Times New Roman" w:hAnsi="Times New Roman" w:cs="Times New Roman"/>
                <w:b/>
                <w:bCs/>
              </w:rPr>
              <w:t xml:space="preserve"> </w:t>
            </w:r>
            <w:proofErr w:type="spellStart"/>
            <w:r w:rsidRPr="00D15ADE">
              <w:rPr>
                <w:rFonts w:ascii="Times New Roman" w:eastAsia="Times New Roman" w:hAnsi="Times New Roman" w:cs="Times New Roman"/>
                <w:b/>
                <w:bCs/>
              </w:rPr>
              <w:t>Qd</w:t>
            </w:r>
            <w:proofErr w:type="spellEnd"/>
            <w:r w:rsidRPr="00D15ADE">
              <w:rPr>
                <w:rFonts w:ascii="Times New Roman" w:eastAsia="Times New Roman" w:hAnsi="Times New Roman" w:cs="Times New Roman"/>
                <w:b/>
                <w:bCs/>
              </w:rPr>
              <w:t xml:space="preserve"> = 60 – 5P).</w:t>
            </w:r>
          </w:p>
          <w:p w:rsidR="00DF5264" w:rsidRPr="00D15ADE" w:rsidRDefault="00DF5264" w:rsidP="006E7E0D">
            <w:pPr>
              <w:numPr>
                <w:ilvl w:val="0"/>
                <w:numId w:val="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Identify the slope of the demand curve as the slope of the demand function </w:t>
            </w:r>
            <w:proofErr w:type="spellStart"/>
            <w:r w:rsidRPr="00D15ADE">
              <w:rPr>
                <w:rFonts w:ascii="Times New Roman" w:eastAsia="Times New Roman" w:hAnsi="Times New Roman" w:cs="Times New Roman"/>
                <w:b/>
                <w:bCs/>
              </w:rPr>
              <w:t>Qd</w:t>
            </w:r>
            <w:proofErr w:type="spellEnd"/>
            <w:r w:rsidRPr="00D15ADE">
              <w:rPr>
                <w:rFonts w:ascii="Times New Roman" w:eastAsia="Times New Roman" w:hAnsi="Times New Roman" w:cs="Times New Roman"/>
                <w:b/>
                <w:bCs/>
              </w:rPr>
              <w:t xml:space="preserve"> = a – </w:t>
            </w:r>
            <w:proofErr w:type="spellStart"/>
            <w:r w:rsidRPr="00D15ADE">
              <w:rPr>
                <w:rFonts w:ascii="Times New Roman" w:eastAsia="Times New Roman" w:hAnsi="Times New Roman" w:cs="Times New Roman"/>
                <w:b/>
                <w:bCs/>
              </w:rPr>
              <w:t>bP</w:t>
            </w:r>
            <w:proofErr w:type="spellEnd"/>
            <w:r w:rsidRPr="00D15ADE">
              <w:rPr>
                <w:rFonts w:ascii="Times New Roman" w:eastAsia="Times New Roman" w:hAnsi="Times New Roman" w:cs="Times New Roman"/>
                <w:b/>
                <w:bCs/>
              </w:rPr>
              <w:t>, that is –b (the coefficient of P).</w:t>
            </w:r>
          </w:p>
          <w:p w:rsidR="00DF5264" w:rsidRPr="00D15ADE" w:rsidRDefault="00DF5264" w:rsidP="006E7E0D">
            <w:pPr>
              <w:numPr>
                <w:ilvl w:val="0"/>
                <w:numId w:val="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Outline why, if the “a” term changes, there will be a shift of the demand curve.</w:t>
            </w:r>
          </w:p>
          <w:p w:rsidR="00DF5264" w:rsidRPr="00D15ADE" w:rsidRDefault="00DF5264" w:rsidP="006E7E0D">
            <w:pPr>
              <w:numPr>
                <w:ilvl w:val="0"/>
                <w:numId w:val="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Outline how a change in “b” affects the steepness of the demand curve.</w:t>
            </w:r>
          </w:p>
        </w:tc>
        <w:tc>
          <w:tcPr>
            <w:tcW w:w="2700" w:type="dxa"/>
          </w:tcPr>
          <w:p w:rsidR="00DF5264" w:rsidRDefault="00DF5264" w:rsidP="006E7E0D">
            <w:pPr>
              <w:numPr>
                <w:ilvl w:val="0"/>
                <w:numId w:val="6"/>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Model on board and use activities in QE Blink and D (Henceforward QEBD)</w:t>
            </w:r>
          </w:p>
          <w:p w:rsidR="006E7E0D" w:rsidRPr="006E7E0D" w:rsidRDefault="006E7E0D" w:rsidP="006E7E0D">
            <w:pPr>
              <w:numPr>
                <w:ilvl w:val="0"/>
                <w:numId w:val="6"/>
              </w:numPr>
              <w:spacing w:before="100" w:beforeAutospacing="1" w:after="100" w:afterAutospacing="1"/>
              <w:rPr>
                <w:rFonts w:ascii="Times New Roman" w:eastAsia="Times New Roman" w:hAnsi="Times New Roman" w:cs="Times New Roman"/>
                <w:b/>
                <w:bCs/>
              </w:rPr>
            </w:pPr>
            <w:r w:rsidRPr="006E7E0D">
              <w:rPr>
                <w:rFonts w:ascii="Times New Roman" w:eastAsia="Times New Roman" w:hAnsi="Times New Roman" w:cs="Times New Roman"/>
                <w:b/>
              </w:rPr>
              <w:t>KOG MC</w:t>
            </w:r>
          </w:p>
        </w:tc>
        <w:tc>
          <w:tcPr>
            <w:tcW w:w="2340" w:type="dxa"/>
          </w:tcPr>
          <w:p w:rsidR="00DF5264" w:rsidRPr="00D15ADE" w:rsidRDefault="00DF5264" w:rsidP="006E7E0D">
            <w:pPr>
              <w:numPr>
                <w:ilvl w:val="0"/>
                <w:numId w:val="6"/>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Paper 3 Past paper question</w:t>
            </w:r>
          </w:p>
        </w:tc>
        <w:tc>
          <w:tcPr>
            <w:tcW w:w="3837" w:type="dxa"/>
          </w:tcPr>
          <w:p w:rsidR="00DF5264" w:rsidRPr="00D15ADE" w:rsidRDefault="00DF5264" w:rsidP="006E7E0D">
            <w:pPr>
              <w:numPr>
                <w:ilvl w:val="0"/>
                <w:numId w:val="6"/>
              </w:numPr>
              <w:spacing w:before="100" w:beforeAutospacing="1" w:after="100" w:afterAutospacing="1"/>
              <w:rPr>
                <w:rFonts w:ascii="Times New Roman" w:eastAsia="Times New Roman" w:hAnsi="Times New Roman" w:cs="Times New Roman"/>
                <w:b/>
                <w:bCs/>
              </w:rPr>
            </w:pPr>
          </w:p>
        </w:tc>
      </w:tr>
      <w:tr w:rsidR="00DF5264" w:rsidRPr="00D15ADE" w:rsidTr="006E7E0D">
        <w:tc>
          <w:tcPr>
            <w:tcW w:w="625" w:type="dxa"/>
            <w:shd w:val="clear" w:color="auto" w:fill="F7F7F7"/>
          </w:tcPr>
          <w:p w:rsidR="00DF5264" w:rsidRPr="006E7E0D" w:rsidRDefault="006E7E0D" w:rsidP="006E7E0D">
            <w:pPr>
              <w:rPr>
                <w:rFonts w:ascii="Times New Roman" w:eastAsia="Times New Roman" w:hAnsi="Times New Roman" w:cs="Times New Roman"/>
                <w:b/>
              </w:rPr>
            </w:pPr>
            <w:r w:rsidRPr="006E7E0D">
              <w:rPr>
                <w:rFonts w:ascii="Times New Roman" w:eastAsia="Times New Roman" w:hAnsi="Times New Roman" w:cs="Times New Roman"/>
                <w:b/>
              </w:rPr>
              <w:t>4.</w:t>
            </w:r>
          </w:p>
        </w:tc>
        <w:tc>
          <w:tcPr>
            <w:tcW w:w="1620" w:type="dxa"/>
            <w:shd w:val="clear" w:color="auto" w:fill="F7F7F7"/>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The law of supply</w:t>
            </w:r>
          </w:p>
        </w:tc>
        <w:tc>
          <w:tcPr>
            <w:tcW w:w="4500" w:type="dxa"/>
            <w:shd w:val="clear" w:color="auto" w:fill="F7F7F7"/>
            <w:tcMar>
              <w:top w:w="30" w:type="dxa"/>
              <w:left w:w="165" w:type="dxa"/>
              <w:bottom w:w="15" w:type="dxa"/>
              <w:right w:w="165" w:type="dxa"/>
            </w:tcMar>
            <w:vAlign w:val="center"/>
            <w:hideMark/>
          </w:tcPr>
          <w:p w:rsidR="00DF5264" w:rsidRPr="00D15ADE" w:rsidRDefault="00DF5264" w:rsidP="006E7E0D">
            <w:pPr>
              <w:numPr>
                <w:ilvl w:val="0"/>
                <w:numId w:val="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positive causal relationship between price and quantity supplied.</w:t>
            </w:r>
          </w:p>
          <w:p w:rsidR="00DF5264" w:rsidRPr="00D15ADE" w:rsidRDefault="00DF5264" w:rsidP="006E7E0D">
            <w:pPr>
              <w:numPr>
                <w:ilvl w:val="0"/>
                <w:numId w:val="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relationship between an individual producer’s supply and market supply</w:t>
            </w:r>
          </w:p>
        </w:tc>
        <w:tc>
          <w:tcPr>
            <w:tcW w:w="2700" w:type="dxa"/>
            <w:shd w:val="clear" w:color="auto" w:fill="F7F7F7"/>
          </w:tcPr>
          <w:p w:rsidR="00DF5264" w:rsidRPr="00D15ADE" w:rsidRDefault="00DF5264" w:rsidP="006E7E0D">
            <w:pPr>
              <w:numPr>
                <w:ilvl w:val="0"/>
                <w:numId w:val="7"/>
              </w:numPr>
              <w:spacing w:before="100" w:beforeAutospacing="1" w:after="100" w:afterAutospacing="1"/>
              <w:rPr>
                <w:rFonts w:ascii="Times New Roman" w:eastAsia="Times New Roman" w:hAnsi="Times New Roman" w:cs="Times New Roman"/>
              </w:rPr>
            </w:pPr>
          </w:p>
        </w:tc>
        <w:tc>
          <w:tcPr>
            <w:tcW w:w="2340" w:type="dxa"/>
            <w:shd w:val="clear" w:color="auto" w:fill="F7F7F7"/>
          </w:tcPr>
          <w:p w:rsidR="00DF5264" w:rsidRPr="00D15ADE" w:rsidRDefault="00DF5264" w:rsidP="006E7E0D">
            <w:pPr>
              <w:numPr>
                <w:ilvl w:val="0"/>
                <w:numId w:val="7"/>
              </w:numPr>
              <w:spacing w:before="100" w:beforeAutospacing="1" w:after="100" w:afterAutospacing="1"/>
              <w:rPr>
                <w:rFonts w:ascii="Times New Roman" w:eastAsia="Times New Roman" w:hAnsi="Times New Roman" w:cs="Times New Roman"/>
              </w:rPr>
            </w:pPr>
          </w:p>
        </w:tc>
        <w:tc>
          <w:tcPr>
            <w:tcW w:w="3837" w:type="dxa"/>
            <w:shd w:val="clear" w:color="auto" w:fill="F7F7F7"/>
          </w:tcPr>
          <w:p w:rsidR="00DF5264" w:rsidRPr="00D15ADE" w:rsidRDefault="00DF5264" w:rsidP="006E7E0D">
            <w:pPr>
              <w:numPr>
                <w:ilvl w:val="0"/>
                <w:numId w:val="7"/>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tcPr>
          <w:p w:rsidR="00DF5264" w:rsidRPr="00D15ADE" w:rsidRDefault="00DF5264" w:rsidP="006E7E0D">
            <w:pPr>
              <w:rPr>
                <w:rFonts w:ascii="Times New Roman" w:eastAsia="Times New Roman" w:hAnsi="Times New Roman" w:cs="Times New Roman"/>
              </w:rPr>
            </w:pPr>
          </w:p>
        </w:tc>
        <w:tc>
          <w:tcPr>
            <w:tcW w:w="1620" w:type="dxa"/>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The supply curve</w:t>
            </w:r>
          </w:p>
        </w:tc>
        <w:tc>
          <w:tcPr>
            <w:tcW w:w="4500" w:type="dxa"/>
            <w:tcMar>
              <w:top w:w="30" w:type="dxa"/>
              <w:left w:w="165" w:type="dxa"/>
              <w:bottom w:w="15" w:type="dxa"/>
              <w:right w:w="165" w:type="dxa"/>
            </w:tcMar>
            <w:vAlign w:val="center"/>
            <w:hideMark/>
          </w:tcPr>
          <w:p w:rsidR="00DF5264" w:rsidRPr="00D15ADE" w:rsidRDefault="00DF5264" w:rsidP="006E7E0D">
            <w:pPr>
              <w:numPr>
                <w:ilvl w:val="0"/>
                <w:numId w:val="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a supply curve represents the relationship between </w:t>
            </w:r>
            <w:r w:rsidRPr="00D15ADE">
              <w:rPr>
                <w:rFonts w:ascii="Times New Roman" w:eastAsia="Times New Roman" w:hAnsi="Times New Roman" w:cs="Times New Roman"/>
              </w:rPr>
              <w:lastRenderedPageBreak/>
              <w:t>the price and the quantity supplied of a product, ceteris paribus.</w:t>
            </w:r>
          </w:p>
          <w:p w:rsidR="00DF5264" w:rsidRPr="00D15ADE" w:rsidRDefault="00DF5264" w:rsidP="006E7E0D">
            <w:pPr>
              <w:numPr>
                <w:ilvl w:val="0"/>
                <w:numId w:val="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Draw a supply curve.</w:t>
            </w:r>
          </w:p>
        </w:tc>
        <w:tc>
          <w:tcPr>
            <w:tcW w:w="2700" w:type="dxa"/>
          </w:tcPr>
          <w:p w:rsidR="00DF5264" w:rsidRPr="00D15ADE" w:rsidRDefault="00DF5264" w:rsidP="006E7E0D">
            <w:pPr>
              <w:numPr>
                <w:ilvl w:val="0"/>
                <w:numId w:val="8"/>
              </w:numPr>
              <w:spacing w:before="100" w:beforeAutospacing="1" w:after="100" w:afterAutospacing="1"/>
              <w:rPr>
                <w:rFonts w:ascii="Times New Roman" w:eastAsia="Times New Roman" w:hAnsi="Times New Roman" w:cs="Times New Roman"/>
              </w:rPr>
            </w:pPr>
          </w:p>
        </w:tc>
        <w:tc>
          <w:tcPr>
            <w:tcW w:w="2340" w:type="dxa"/>
          </w:tcPr>
          <w:p w:rsidR="00DF5264" w:rsidRPr="00D15ADE" w:rsidRDefault="00DF5264" w:rsidP="006E7E0D">
            <w:pPr>
              <w:numPr>
                <w:ilvl w:val="0"/>
                <w:numId w:val="8"/>
              </w:numPr>
              <w:spacing w:before="100" w:beforeAutospacing="1" w:after="100" w:afterAutospacing="1"/>
              <w:rPr>
                <w:rFonts w:ascii="Times New Roman" w:eastAsia="Times New Roman" w:hAnsi="Times New Roman" w:cs="Times New Roman"/>
              </w:rPr>
            </w:pPr>
          </w:p>
        </w:tc>
        <w:tc>
          <w:tcPr>
            <w:tcW w:w="3837" w:type="dxa"/>
          </w:tcPr>
          <w:p w:rsidR="00DF5264" w:rsidRPr="00D15ADE" w:rsidRDefault="00DF5264" w:rsidP="006E7E0D">
            <w:pPr>
              <w:numPr>
                <w:ilvl w:val="0"/>
                <w:numId w:val="8"/>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shd w:val="clear" w:color="auto" w:fill="F7F7F7"/>
          </w:tcPr>
          <w:p w:rsidR="00DF5264" w:rsidRPr="00D15ADE" w:rsidRDefault="00DF5264" w:rsidP="006E7E0D">
            <w:pPr>
              <w:rPr>
                <w:rFonts w:ascii="Times New Roman" w:eastAsia="Times New Roman" w:hAnsi="Times New Roman" w:cs="Times New Roman"/>
              </w:rPr>
            </w:pPr>
          </w:p>
        </w:tc>
        <w:tc>
          <w:tcPr>
            <w:tcW w:w="1620" w:type="dxa"/>
            <w:shd w:val="clear" w:color="auto" w:fill="F7F7F7"/>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The non-price determinants of supply (factors that change supply or shift the supply curve)</w:t>
            </w:r>
          </w:p>
        </w:tc>
        <w:tc>
          <w:tcPr>
            <w:tcW w:w="4500" w:type="dxa"/>
            <w:shd w:val="clear" w:color="auto" w:fill="F7F7F7"/>
            <w:tcMar>
              <w:top w:w="30" w:type="dxa"/>
              <w:left w:w="165" w:type="dxa"/>
              <w:bottom w:w="15" w:type="dxa"/>
              <w:right w:w="165" w:type="dxa"/>
            </w:tcMar>
            <w:vAlign w:val="center"/>
            <w:hideMark/>
          </w:tcPr>
          <w:p w:rsidR="00DF5264" w:rsidRPr="00D15ADE" w:rsidRDefault="00DF5264" w:rsidP="006E7E0D">
            <w:pPr>
              <w:numPr>
                <w:ilvl w:val="0"/>
                <w:numId w:val="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how factors including changes in costs of factors of production (land, </w:t>
            </w:r>
            <w:proofErr w:type="spellStart"/>
            <w:r w:rsidRPr="00D15ADE">
              <w:rPr>
                <w:rFonts w:ascii="Times New Roman" w:eastAsia="Times New Roman" w:hAnsi="Times New Roman" w:cs="Times New Roman"/>
              </w:rPr>
              <w:t>labour</w:t>
            </w:r>
            <w:proofErr w:type="spellEnd"/>
            <w:r w:rsidRPr="00D15ADE">
              <w:rPr>
                <w:rFonts w:ascii="Times New Roman" w:eastAsia="Times New Roman" w:hAnsi="Times New Roman" w:cs="Times New Roman"/>
              </w:rPr>
              <w:t>, capital and entrepreneurship), technology, prices of related goods (joint/competitive supply), expectations, indirect taxes and subsidies and the number of firms in the market can change supply.</w:t>
            </w:r>
          </w:p>
        </w:tc>
        <w:tc>
          <w:tcPr>
            <w:tcW w:w="2700" w:type="dxa"/>
            <w:shd w:val="clear" w:color="auto" w:fill="F7F7F7"/>
          </w:tcPr>
          <w:p w:rsidR="00DF5264" w:rsidRPr="00D15ADE" w:rsidRDefault="00DF5264" w:rsidP="006E7E0D">
            <w:pPr>
              <w:numPr>
                <w:ilvl w:val="0"/>
                <w:numId w:val="9"/>
              </w:numPr>
              <w:spacing w:before="100" w:beforeAutospacing="1" w:after="100" w:afterAutospacing="1"/>
              <w:rPr>
                <w:rFonts w:ascii="Times New Roman" w:eastAsia="Times New Roman" w:hAnsi="Times New Roman" w:cs="Times New Roman"/>
              </w:rPr>
            </w:pPr>
          </w:p>
        </w:tc>
        <w:tc>
          <w:tcPr>
            <w:tcW w:w="2340" w:type="dxa"/>
            <w:shd w:val="clear" w:color="auto" w:fill="F7F7F7"/>
          </w:tcPr>
          <w:p w:rsidR="00DF5264" w:rsidRPr="00D15ADE" w:rsidRDefault="00DF5264" w:rsidP="006E7E0D">
            <w:pPr>
              <w:numPr>
                <w:ilvl w:val="0"/>
                <w:numId w:val="9"/>
              </w:numPr>
              <w:spacing w:before="100" w:beforeAutospacing="1" w:after="100" w:afterAutospacing="1"/>
              <w:rPr>
                <w:rFonts w:ascii="Times New Roman" w:eastAsia="Times New Roman" w:hAnsi="Times New Roman" w:cs="Times New Roman"/>
              </w:rPr>
            </w:pPr>
          </w:p>
        </w:tc>
        <w:tc>
          <w:tcPr>
            <w:tcW w:w="3837" w:type="dxa"/>
            <w:shd w:val="clear" w:color="auto" w:fill="F7F7F7"/>
          </w:tcPr>
          <w:p w:rsidR="00DF5264" w:rsidRPr="00D15ADE" w:rsidRDefault="00DF5264" w:rsidP="006E7E0D">
            <w:pPr>
              <w:numPr>
                <w:ilvl w:val="0"/>
                <w:numId w:val="9"/>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tcPr>
          <w:p w:rsidR="00DF5264" w:rsidRPr="00D15ADE" w:rsidRDefault="00DF5264" w:rsidP="006E7E0D">
            <w:pPr>
              <w:rPr>
                <w:rFonts w:ascii="Times New Roman" w:eastAsia="Times New Roman" w:hAnsi="Times New Roman" w:cs="Times New Roman"/>
              </w:rPr>
            </w:pPr>
          </w:p>
        </w:tc>
        <w:tc>
          <w:tcPr>
            <w:tcW w:w="1620" w:type="dxa"/>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Equilibrium and changes to equilibrium</w:t>
            </w:r>
          </w:p>
        </w:tc>
        <w:tc>
          <w:tcPr>
            <w:tcW w:w="4500" w:type="dxa"/>
            <w:tcMar>
              <w:top w:w="30" w:type="dxa"/>
              <w:left w:w="165" w:type="dxa"/>
              <w:bottom w:w="15" w:type="dxa"/>
              <w:right w:w="165" w:type="dxa"/>
            </w:tcMar>
            <w:vAlign w:val="center"/>
            <w:hideMark/>
          </w:tcPr>
          <w:p w:rsidR="00DF5264" w:rsidRPr="00D15ADE" w:rsidRDefault="00DF5264" w:rsidP="006E7E0D">
            <w:pPr>
              <w:numPr>
                <w:ilvl w:val="0"/>
                <w:numId w:val="1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diagrams, how demand and supply interact to produce market equilibrium.</w:t>
            </w:r>
          </w:p>
          <w:p w:rsidR="00DF5264" w:rsidRPr="00D15ADE" w:rsidRDefault="00DF5264" w:rsidP="006E7E0D">
            <w:pPr>
              <w:numPr>
                <w:ilvl w:val="0"/>
                <w:numId w:val="10"/>
              </w:numPr>
              <w:spacing w:before="100" w:beforeAutospacing="1" w:after="100" w:afterAutospacing="1"/>
              <w:rPr>
                <w:rFonts w:ascii="Times New Roman" w:eastAsia="Times New Roman" w:hAnsi="Times New Roman" w:cs="Times New Roman"/>
              </w:rPr>
            </w:pPr>
            <w:proofErr w:type="spellStart"/>
            <w:r w:rsidRPr="00D15ADE">
              <w:rPr>
                <w:rFonts w:ascii="Times New Roman" w:eastAsia="Times New Roman" w:hAnsi="Times New Roman" w:cs="Times New Roman"/>
              </w:rPr>
              <w:t>Analyse</w:t>
            </w:r>
            <w:proofErr w:type="spellEnd"/>
            <w:r w:rsidRPr="00D15ADE">
              <w:rPr>
                <w:rFonts w:ascii="Times New Roman" w:eastAsia="Times New Roman" w:hAnsi="Times New Roman" w:cs="Times New Roman"/>
              </w:rPr>
              <w:t>, using diagrams and with reference to excess demand or excess supply, how changes in the determinants of demand and/or supply result in a new market equilibrium.</w:t>
            </w:r>
          </w:p>
        </w:tc>
        <w:tc>
          <w:tcPr>
            <w:tcW w:w="2700" w:type="dxa"/>
          </w:tcPr>
          <w:p w:rsidR="00DF5264" w:rsidRPr="00D15ADE" w:rsidRDefault="006E7E0D" w:rsidP="006E7E0D">
            <w:pPr>
              <w:numPr>
                <w:ilvl w:val="0"/>
                <w:numId w:val="1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KOG MC</w:t>
            </w:r>
          </w:p>
        </w:tc>
        <w:tc>
          <w:tcPr>
            <w:tcW w:w="2340" w:type="dxa"/>
          </w:tcPr>
          <w:p w:rsidR="00DF5264" w:rsidRPr="00D15ADE" w:rsidRDefault="00DF5264" w:rsidP="006E7E0D">
            <w:pPr>
              <w:numPr>
                <w:ilvl w:val="0"/>
                <w:numId w:val="10"/>
              </w:numPr>
              <w:spacing w:before="100" w:beforeAutospacing="1" w:after="100" w:afterAutospacing="1"/>
              <w:rPr>
                <w:rFonts w:ascii="Times New Roman" w:eastAsia="Times New Roman" w:hAnsi="Times New Roman" w:cs="Times New Roman"/>
              </w:rPr>
            </w:pPr>
          </w:p>
        </w:tc>
        <w:tc>
          <w:tcPr>
            <w:tcW w:w="3837" w:type="dxa"/>
          </w:tcPr>
          <w:p w:rsidR="00DF5264" w:rsidRPr="00D15ADE" w:rsidRDefault="00DF5264" w:rsidP="006E7E0D">
            <w:pPr>
              <w:numPr>
                <w:ilvl w:val="0"/>
                <w:numId w:val="10"/>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shd w:val="clear" w:color="auto" w:fill="F7F7F7"/>
          </w:tcPr>
          <w:p w:rsidR="00DF5264" w:rsidRPr="00D15ADE" w:rsidRDefault="006E7E0D" w:rsidP="006E7E0D">
            <w:pPr>
              <w:rPr>
                <w:rFonts w:ascii="Times New Roman" w:eastAsia="Times New Roman" w:hAnsi="Times New Roman" w:cs="Times New Roman"/>
                <w:b/>
                <w:bCs/>
              </w:rPr>
            </w:pPr>
            <w:r>
              <w:rPr>
                <w:rFonts w:ascii="Times New Roman" w:eastAsia="Times New Roman" w:hAnsi="Times New Roman" w:cs="Times New Roman"/>
                <w:b/>
                <w:bCs/>
              </w:rPr>
              <w:t>5.</w:t>
            </w:r>
          </w:p>
        </w:tc>
        <w:tc>
          <w:tcPr>
            <w:tcW w:w="1620" w:type="dxa"/>
            <w:shd w:val="clear" w:color="auto" w:fill="F7F7F7"/>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b/>
                <w:bCs/>
              </w:rPr>
              <w:t>Calculating and illustrating equilibrium using linear equations </w:t>
            </w:r>
            <w:r w:rsidRPr="00D15ADE">
              <w:rPr>
                <w:rFonts w:ascii="Times New Roman" w:eastAsia="Times New Roman" w:hAnsi="Times New Roman" w:cs="Times New Roman"/>
                <w:b/>
                <w:bCs/>
              </w:rPr>
              <w:br/>
              <w:t>(HL ONLY)</w:t>
            </w:r>
          </w:p>
        </w:tc>
        <w:tc>
          <w:tcPr>
            <w:tcW w:w="4500" w:type="dxa"/>
            <w:shd w:val="clear" w:color="auto" w:fill="F7F7F7"/>
            <w:tcMar>
              <w:top w:w="30" w:type="dxa"/>
              <w:left w:w="165" w:type="dxa"/>
              <w:bottom w:w="15" w:type="dxa"/>
              <w:right w:w="165" w:type="dxa"/>
            </w:tcMar>
            <w:vAlign w:val="center"/>
            <w:hideMark/>
          </w:tcPr>
          <w:p w:rsidR="00DF5264" w:rsidRPr="00D15ADE" w:rsidRDefault="00DF5264" w:rsidP="006E7E0D">
            <w:pPr>
              <w:numPr>
                <w:ilvl w:val="0"/>
                <w:numId w:val="1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equilibrium price and equilibrium quantity from linear demand and supply functions.</w:t>
            </w:r>
          </w:p>
          <w:p w:rsidR="00DF5264" w:rsidRPr="00D15ADE" w:rsidRDefault="00DF5264" w:rsidP="006E7E0D">
            <w:pPr>
              <w:numPr>
                <w:ilvl w:val="0"/>
                <w:numId w:val="1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Plot demand and supply curves from linear </w:t>
            </w:r>
            <w:proofErr w:type="gramStart"/>
            <w:r w:rsidRPr="00D15ADE">
              <w:rPr>
                <w:rFonts w:ascii="Times New Roman" w:eastAsia="Times New Roman" w:hAnsi="Times New Roman" w:cs="Times New Roman"/>
                <w:b/>
                <w:bCs/>
              </w:rPr>
              <w:t>functions, and</w:t>
            </w:r>
            <w:proofErr w:type="gramEnd"/>
            <w:r w:rsidRPr="00D15ADE">
              <w:rPr>
                <w:rFonts w:ascii="Times New Roman" w:eastAsia="Times New Roman" w:hAnsi="Times New Roman" w:cs="Times New Roman"/>
                <w:b/>
                <w:bCs/>
              </w:rPr>
              <w:t xml:space="preserve"> identify the equilibrium price and equilibrium quantity.</w:t>
            </w:r>
          </w:p>
          <w:p w:rsidR="00DF5264" w:rsidRPr="00D15ADE" w:rsidRDefault="00DF5264" w:rsidP="006E7E0D">
            <w:pPr>
              <w:numPr>
                <w:ilvl w:val="0"/>
                <w:numId w:val="1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lastRenderedPageBreak/>
              <w:t>State the quantity of excess demand or excess supply in the above diagrams.</w:t>
            </w:r>
          </w:p>
        </w:tc>
        <w:tc>
          <w:tcPr>
            <w:tcW w:w="2700" w:type="dxa"/>
            <w:shd w:val="clear" w:color="auto" w:fill="F7F7F7"/>
          </w:tcPr>
          <w:p w:rsidR="00DF5264" w:rsidRDefault="00DF5264" w:rsidP="006E7E0D">
            <w:pPr>
              <w:numPr>
                <w:ilvl w:val="0"/>
                <w:numId w:val="11"/>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lastRenderedPageBreak/>
              <w:t>Model on board and use activities in QEBD</w:t>
            </w:r>
          </w:p>
          <w:p w:rsidR="006E7E0D" w:rsidRPr="006E7E0D" w:rsidRDefault="006E7E0D" w:rsidP="006E7E0D">
            <w:pPr>
              <w:numPr>
                <w:ilvl w:val="0"/>
                <w:numId w:val="11"/>
              </w:numPr>
              <w:spacing w:before="100" w:beforeAutospacing="1" w:after="100" w:afterAutospacing="1"/>
              <w:rPr>
                <w:rFonts w:ascii="Times New Roman" w:eastAsia="Times New Roman" w:hAnsi="Times New Roman" w:cs="Times New Roman"/>
                <w:b/>
                <w:bCs/>
              </w:rPr>
            </w:pPr>
            <w:r w:rsidRPr="006E7E0D">
              <w:rPr>
                <w:rFonts w:ascii="Times New Roman" w:eastAsia="Times New Roman" w:hAnsi="Times New Roman" w:cs="Times New Roman"/>
                <w:b/>
              </w:rPr>
              <w:t>KOG MC</w:t>
            </w:r>
          </w:p>
        </w:tc>
        <w:tc>
          <w:tcPr>
            <w:tcW w:w="2340" w:type="dxa"/>
            <w:shd w:val="clear" w:color="auto" w:fill="F7F7F7"/>
          </w:tcPr>
          <w:p w:rsidR="00DF5264" w:rsidRPr="00D15ADE" w:rsidRDefault="00DF5264" w:rsidP="006E7E0D">
            <w:pPr>
              <w:numPr>
                <w:ilvl w:val="0"/>
                <w:numId w:val="11"/>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Paper 3 Past paper question</w:t>
            </w:r>
          </w:p>
        </w:tc>
        <w:tc>
          <w:tcPr>
            <w:tcW w:w="3837" w:type="dxa"/>
            <w:shd w:val="clear" w:color="auto" w:fill="F7F7F7"/>
          </w:tcPr>
          <w:p w:rsidR="00DF5264" w:rsidRPr="00D15ADE" w:rsidRDefault="00DF5264" w:rsidP="006E7E0D">
            <w:pPr>
              <w:numPr>
                <w:ilvl w:val="0"/>
                <w:numId w:val="11"/>
              </w:numPr>
              <w:spacing w:before="100" w:beforeAutospacing="1" w:after="100" w:afterAutospacing="1"/>
              <w:rPr>
                <w:rFonts w:ascii="Times New Roman" w:eastAsia="Times New Roman" w:hAnsi="Times New Roman" w:cs="Times New Roman"/>
                <w:b/>
                <w:bCs/>
              </w:rPr>
            </w:pPr>
          </w:p>
        </w:tc>
      </w:tr>
      <w:tr w:rsidR="00DF5264" w:rsidRPr="00D15ADE" w:rsidTr="006E7E0D">
        <w:tc>
          <w:tcPr>
            <w:tcW w:w="625" w:type="dxa"/>
          </w:tcPr>
          <w:p w:rsidR="00DF5264" w:rsidRPr="00D15ADE" w:rsidRDefault="006E7E0D" w:rsidP="006E7E0D">
            <w:pPr>
              <w:rPr>
                <w:rFonts w:ascii="Times New Roman" w:eastAsia="Times New Roman" w:hAnsi="Times New Roman" w:cs="Times New Roman"/>
              </w:rPr>
            </w:pPr>
            <w:r>
              <w:rPr>
                <w:rFonts w:ascii="Times New Roman" w:eastAsia="Times New Roman" w:hAnsi="Times New Roman" w:cs="Times New Roman"/>
              </w:rPr>
              <w:t>6.</w:t>
            </w:r>
          </w:p>
        </w:tc>
        <w:tc>
          <w:tcPr>
            <w:tcW w:w="1620" w:type="dxa"/>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 Resource allocation</w:t>
            </w:r>
          </w:p>
        </w:tc>
        <w:tc>
          <w:tcPr>
            <w:tcW w:w="4500" w:type="dxa"/>
            <w:tcMar>
              <w:top w:w="30" w:type="dxa"/>
              <w:left w:w="165" w:type="dxa"/>
              <w:bottom w:w="15" w:type="dxa"/>
              <w:right w:w="165" w:type="dxa"/>
            </w:tcMar>
            <w:vAlign w:val="center"/>
            <w:hideMark/>
          </w:tcPr>
          <w:p w:rsidR="00DF5264" w:rsidRPr="00D15ADE" w:rsidRDefault="00DF5264" w:rsidP="006E7E0D">
            <w:pPr>
              <w:numPr>
                <w:ilvl w:val="0"/>
                <w:numId w:val="1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scarcity necessitates choices that answer the “What to produce?” question.</w:t>
            </w:r>
          </w:p>
          <w:p w:rsidR="00DF5264" w:rsidRPr="00D15ADE" w:rsidRDefault="00DF5264" w:rsidP="006E7E0D">
            <w:pPr>
              <w:numPr>
                <w:ilvl w:val="0"/>
                <w:numId w:val="1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choice results in an opportunity cost.</w:t>
            </w:r>
          </w:p>
          <w:p w:rsidR="00DF5264" w:rsidRPr="00D15ADE" w:rsidRDefault="00DF5264" w:rsidP="006E7E0D">
            <w:pPr>
              <w:numPr>
                <w:ilvl w:val="0"/>
                <w:numId w:val="1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using diagrams, that price has a </w:t>
            </w:r>
            <w:proofErr w:type="spellStart"/>
            <w:r w:rsidRPr="00D15ADE">
              <w:rPr>
                <w:rFonts w:ascii="Times New Roman" w:eastAsia="Times New Roman" w:hAnsi="Times New Roman" w:cs="Times New Roman"/>
              </w:rPr>
              <w:t>signalling</w:t>
            </w:r>
            <w:proofErr w:type="spellEnd"/>
            <w:r w:rsidRPr="00D15ADE">
              <w:rPr>
                <w:rFonts w:ascii="Times New Roman" w:eastAsia="Times New Roman" w:hAnsi="Times New Roman" w:cs="Times New Roman"/>
              </w:rPr>
              <w:t xml:space="preserve"> function and an incentive function, which result in a reallocation of resources when prices change as a result of a change in demand or supply conditions. </w:t>
            </w:r>
          </w:p>
        </w:tc>
        <w:tc>
          <w:tcPr>
            <w:tcW w:w="2700" w:type="dxa"/>
          </w:tcPr>
          <w:p w:rsidR="00DF5264" w:rsidRPr="00D15ADE" w:rsidRDefault="00DF5264" w:rsidP="006E7E0D">
            <w:pPr>
              <w:numPr>
                <w:ilvl w:val="0"/>
                <w:numId w:val="12"/>
              </w:numPr>
              <w:spacing w:before="100" w:beforeAutospacing="1" w:after="100" w:afterAutospacing="1"/>
              <w:rPr>
                <w:rFonts w:ascii="Times New Roman" w:eastAsia="Times New Roman" w:hAnsi="Times New Roman" w:cs="Times New Roman"/>
              </w:rPr>
            </w:pPr>
          </w:p>
        </w:tc>
        <w:tc>
          <w:tcPr>
            <w:tcW w:w="2340" w:type="dxa"/>
          </w:tcPr>
          <w:p w:rsidR="00DF5264" w:rsidRPr="00D15ADE" w:rsidRDefault="00DF5264" w:rsidP="006E7E0D">
            <w:pPr>
              <w:numPr>
                <w:ilvl w:val="0"/>
                <w:numId w:val="12"/>
              </w:numPr>
              <w:spacing w:before="100" w:beforeAutospacing="1" w:after="100" w:afterAutospacing="1"/>
              <w:rPr>
                <w:rFonts w:ascii="Times New Roman" w:eastAsia="Times New Roman" w:hAnsi="Times New Roman" w:cs="Times New Roman"/>
              </w:rPr>
            </w:pPr>
          </w:p>
        </w:tc>
        <w:tc>
          <w:tcPr>
            <w:tcW w:w="3837" w:type="dxa"/>
          </w:tcPr>
          <w:p w:rsidR="00DF5264" w:rsidRPr="00D15ADE" w:rsidRDefault="00DF5264" w:rsidP="006E7E0D">
            <w:pPr>
              <w:numPr>
                <w:ilvl w:val="0"/>
                <w:numId w:val="12"/>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shd w:val="clear" w:color="auto" w:fill="F7F7F7"/>
          </w:tcPr>
          <w:p w:rsidR="00DF5264" w:rsidRPr="00D15ADE" w:rsidRDefault="00DF5264" w:rsidP="006E7E0D">
            <w:pPr>
              <w:rPr>
                <w:rFonts w:ascii="Times New Roman" w:eastAsia="Times New Roman" w:hAnsi="Times New Roman" w:cs="Times New Roman"/>
              </w:rPr>
            </w:pPr>
          </w:p>
        </w:tc>
        <w:tc>
          <w:tcPr>
            <w:tcW w:w="1620" w:type="dxa"/>
            <w:shd w:val="clear" w:color="auto" w:fill="F7F7F7"/>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 Consumer surplus</w:t>
            </w:r>
          </w:p>
        </w:tc>
        <w:tc>
          <w:tcPr>
            <w:tcW w:w="4500" w:type="dxa"/>
            <w:shd w:val="clear" w:color="auto" w:fill="F7F7F7"/>
            <w:tcMar>
              <w:top w:w="30" w:type="dxa"/>
              <w:left w:w="165" w:type="dxa"/>
              <w:bottom w:w="15" w:type="dxa"/>
              <w:right w:w="165" w:type="dxa"/>
            </w:tcMar>
            <w:vAlign w:val="center"/>
            <w:hideMark/>
          </w:tcPr>
          <w:p w:rsidR="00DF5264" w:rsidRPr="00D15ADE" w:rsidRDefault="00DF5264" w:rsidP="006E7E0D">
            <w:pPr>
              <w:numPr>
                <w:ilvl w:val="0"/>
                <w:numId w:val="1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concept of consumer surplus.</w:t>
            </w:r>
          </w:p>
          <w:p w:rsidR="00DF5264" w:rsidRPr="00D15ADE" w:rsidRDefault="00DF5264" w:rsidP="006E7E0D">
            <w:pPr>
              <w:numPr>
                <w:ilvl w:val="0"/>
                <w:numId w:val="1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Identify consumer surplus on a demand and supply diagram.</w:t>
            </w:r>
          </w:p>
        </w:tc>
        <w:tc>
          <w:tcPr>
            <w:tcW w:w="2700" w:type="dxa"/>
            <w:shd w:val="clear" w:color="auto" w:fill="F7F7F7"/>
          </w:tcPr>
          <w:p w:rsidR="00DF5264" w:rsidRPr="00D15ADE" w:rsidRDefault="00DF5264" w:rsidP="006E7E0D">
            <w:pPr>
              <w:numPr>
                <w:ilvl w:val="0"/>
                <w:numId w:val="1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Consumer surplus experiment</w:t>
            </w:r>
          </w:p>
        </w:tc>
        <w:tc>
          <w:tcPr>
            <w:tcW w:w="2340" w:type="dxa"/>
            <w:shd w:val="clear" w:color="auto" w:fill="F7F7F7"/>
          </w:tcPr>
          <w:p w:rsidR="00DF5264" w:rsidRPr="00D15ADE" w:rsidRDefault="00DF5264" w:rsidP="006E7E0D">
            <w:pPr>
              <w:numPr>
                <w:ilvl w:val="0"/>
                <w:numId w:val="13"/>
              </w:numPr>
              <w:spacing w:before="100" w:beforeAutospacing="1" w:after="100" w:afterAutospacing="1"/>
              <w:rPr>
                <w:rFonts w:ascii="Times New Roman" w:eastAsia="Times New Roman" w:hAnsi="Times New Roman" w:cs="Times New Roman"/>
              </w:rPr>
            </w:pPr>
          </w:p>
        </w:tc>
        <w:tc>
          <w:tcPr>
            <w:tcW w:w="3837" w:type="dxa"/>
            <w:shd w:val="clear" w:color="auto" w:fill="F7F7F7"/>
          </w:tcPr>
          <w:p w:rsidR="00DF5264" w:rsidRPr="00D15ADE" w:rsidRDefault="00DF5264" w:rsidP="006E7E0D">
            <w:pPr>
              <w:numPr>
                <w:ilvl w:val="0"/>
                <w:numId w:val="13"/>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tcPr>
          <w:p w:rsidR="00DF5264" w:rsidRPr="00D15ADE" w:rsidRDefault="00DF5264" w:rsidP="006E7E0D">
            <w:pPr>
              <w:rPr>
                <w:rFonts w:ascii="Times New Roman" w:eastAsia="Times New Roman" w:hAnsi="Times New Roman" w:cs="Times New Roman"/>
              </w:rPr>
            </w:pPr>
          </w:p>
        </w:tc>
        <w:tc>
          <w:tcPr>
            <w:tcW w:w="1620" w:type="dxa"/>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Producer surplus </w:t>
            </w:r>
          </w:p>
        </w:tc>
        <w:tc>
          <w:tcPr>
            <w:tcW w:w="4500" w:type="dxa"/>
            <w:tcMar>
              <w:top w:w="30" w:type="dxa"/>
              <w:left w:w="165" w:type="dxa"/>
              <w:bottom w:w="15" w:type="dxa"/>
              <w:right w:w="165" w:type="dxa"/>
            </w:tcMar>
            <w:vAlign w:val="center"/>
            <w:hideMark/>
          </w:tcPr>
          <w:p w:rsidR="00DF5264" w:rsidRPr="00D15ADE" w:rsidRDefault="00DF5264" w:rsidP="006E7E0D">
            <w:pPr>
              <w:numPr>
                <w:ilvl w:val="0"/>
                <w:numId w:val="1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concept of producer surplus.</w:t>
            </w:r>
          </w:p>
          <w:p w:rsidR="00DF5264" w:rsidRPr="00D15ADE" w:rsidRDefault="00DF5264" w:rsidP="006E7E0D">
            <w:pPr>
              <w:numPr>
                <w:ilvl w:val="0"/>
                <w:numId w:val="1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Identify producer surplus on a demand and supply diagram.</w:t>
            </w:r>
          </w:p>
        </w:tc>
        <w:tc>
          <w:tcPr>
            <w:tcW w:w="2700" w:type="dxa"/>
          </w:tcPr>
          <w:p w:rsidR="00DF5264" w:rsidRPr="00D15ADE" w:rsidRDefault="00DF5264" w:rsidP="006E7E0D">
            <w:pPr>
              <w:numPr>
                <w:ilvl w:val="0"/>
                <w:numId w:val="14"/>
              </w:numPr>
              <w:spacing w:before="100" w:beforeAutospacing="1" w:after="100" w:afterAutospacing="1"/>
              <w:rPr>
                <w:rFonts w:ascii="Times New Roman" w:eastAsia="Times New Roman" w:hAnsi="Times New Roman" w:cs="Times New Roman"/>
              </w:rPr>
            </w:pPr>
          </w:p>
        </w:tc>
        <w:tc>
          <w:tcPr>
            <w:tcW w:w="2340" w:type="dxa"/>
          </w:tcPr>
          <w:p w:rsidR="00DF5264" w:rsidRPr="00D15ADE" w:rsidRDefault="00DF5264" w:rsidP="006E7E0D">
            <w:pPr>
              <w:numPr>
                <w:ilvl w:val="0"/>
                <w:numId w:val="14"/>
              </w:numPr>
              <w:spacing w:before="100" w:beforeAutospacing="1" w:after="100" w:afterAutospacing="1"/>
              <w:rPr>
                <w:rFonts w:ascii="Times New Roman" w:eastAsia="Times New Roman" w:hAnsi="Times New Roman" w:cs="Times New Roman"/>
              </w:rPr>
            </w:pPr>
          </w:p>
        </w:tc>
        <w:tc>
          <w:tcPr>
            <w:tcW w:w="3837" w:type="dxa"/>
          </w:tcPr>
          <w:p w:rsidR="00DF5264" w:rsidRPr="00D15ADE" w:rsidRDefault="00DF5264" w:rsidP="006E7E0D">
            <w:pPr>
              <w:numPr>
                <w:ilvl w:val="0"/>
                <w:numId w:val="14"/>
              </w:numPr>
              <w:spacing w:before="100" w:beforeAutospacing="1" w:after="100" w:afterAutospacing="1"/>
              <w:rPr>
                <w:rFonts w:ascii="Times New Roman" w:eastAsia="Times New Roman" w:hAnsi="Times New Roman" w:cs="Times New Roman"/>
              </w:rPr>
            </w:pPr>
          </w:p>
        </w:tc>
      </w:tr>
      <w:tr w:rsidR="00DF5264" w:rsidRPr="00D15ADE" w:rsidTr="006E7E0D">
        <w:tc>
          <w:tcPr>
            <w:tcW w:w="625" w:type="dxa"/>
            <w:shd w:val="clear" w:color="auto" w:fill="F7F7F7"/>
          </w:tcPr>
          <w:p w:rsidR="00DF5264" w:rsidRPr="00D15ADE" w:rsidRDefault="00DF5264" w:rsidP="006E7E0D">
            <w:pPr>
              <w:rPr>
                <w:rFonts w:ascii="Times New Roman" w:eastAsia="Times New Roman" w:hAnsi="Times New Roman" w:cs="Times New Roman"/>
              </w:rPr>
            </w:pPr>
          </w:p>
        </w:tc>
        <w:tc>
          <w:tcPr>
            <w:tcW w:w="1620" w:type="dxa"/>
            <w:shd w:val="clear" w:color="auto" w:fill="F7F7F7"/>
            <w:tcMar>
              <w:top w:w="30" w:type="dxa"/>
              <w:left w:w="165" w:type="dxa"/>
              <w:bottom w:w="15" w:type="dxa"/>
              <w:right w:w="165" w:type="dxa"/>
            </w:tcMar>
            <w:vAlign w:val="center"/>
            <w:hideMark/>
          </w:tcPr>
          <w:p w:rsidR="00DF5264" w:rsidRPr="00D15ADE" w:rsidRDefault="00DF5264" w:rsidP="006E7E0D">
            <w:pPr>
              <w:rPr>
                <w:rFonts w:ascii="Times New Roman" w:eastAsia="Times New Roman" w:hAnsi="Times New Roman" w:cs="Times New Roman"/>
              </w:rPr>
            </w:pPr>
            <w:r w:rsidRPr="00D15ADE">
              <w:rPr>
                <w:rFonts w:ascii="Times New Roman" w:eastAsia="Times New Roman" w:hAnsi="Times New Roman" w:cs="Times New Roman"/>
              </w:rPr>
              <w:t>Allocative efficiency</w:t>
            </w:r>
          </w:p>
        </w:tc>
        <w:tc>
          <w:tcPr>
            <w:tcW w:w="4500" w:type="dxa"/>
            <w:shd w:val="clear" w:color="auto" w:fill="F7F7F7"/>
            <w:tcMar>
              <w:top w:w="30" w:type="dxa"/>
              <w:left w:w="165" w:type="dxa"/>
              <w:bottom w:w="15" w:type="dxa"/>
              <w:right w:w="165" w:type="dxa"/>
            </w:tcMar>
            <w:vAlign w:val="center"/>
            <w:hideMark/>
          </w:tcPr>
          <w:p w:rsidR="00DF5264" w:rsidRPr="00D15ADE" w:rsidRDefault="00DF5264" w:rsidP="006E7E0D">
            <w:pPr>
              <w:numPr>
                <w:ilvl w:val="0"/>
                <w:numId w:val="1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the best allocation of resources from society’s point of view is at competitive market equilibrium, where social (community) surplus (consumer surplus and producer surplus) is </w:t>
            </w:r>
            <w:r w:rsidRPr="00D15ADE">
              <w:rPr>
                <w:rFonts w:ascii="Times New Roman" w:eastAsia="Times New Roman" w:hAnsi="Times New Roman" w:cs="Times New Roman"/>
              </w:rPr>
              <w:lastRenderedPageBreak/>
              <w:t>maximized (marginal benefit = marginal cost).</w:t>
            </w:r>
          </w:p>
        </w:tc>
        <w:tc>
          <w:tcPr>
            <w:tcW w:w="2700" w:type="dxa"/>
            <w:shd w:val="clear" w:color="auto" w:fill="F7F7F7"/>
          </w:tcPr>
          <w:p w:rsidR="00DF5264" w:rsidRPr="00D15ADE" w:rsidRDefault="006E7E0D" w:rsidP="006E7E0D">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lastRenderedPageBreak/>
              <w:t>KOG MC</w:t>
            </w:r>
          </w:p>
        </w:tc>
        <w:tc>
          <w:tcPr>
            <w:tcW w:w="2340" w:type="dxa"/>
            <w:shd w:val="clear" w:color="auto" w:fill="F7F7F7"/>
          </w:tcPr>
          <w:p w:rsidR="00DF5264" w:rsidRPr="00D15ADE" w:rsidRDefault="00DF5264" w:rsidP="006E7E0D">
            <w:pPr>
              <w:numPr>
                <w:ilvl w:val="0"/>
                <w:numId w:val="15"/>
              </w:numPr>
              <w:spacing w:before="100" w:beforeAutospacing="1" w:after="100" w:afterAutospacing="1"/>
              <w:rPr>
                <w:rFonts w:ascii="Times New Roman" w:eastAsia="Times New Roman" w:hAnsi="Times New Roman" w:cs="Times New Roman"/>
              </w:rPr>
            </w:pPr>
          </w:p>
        </w:tc>
        <w:tc>
          <w:tcPr>
            <w:tcW w:w="3837" w:type="dxa"/>
            <w:shd w:val="clear" w:color="auto" w:fill="F7F7F7"/>
          </w:tcPr>
          <w:p w:rsidR="00DF5264" w:rsidRPr="00D15ADE" w:rsidRDefault="00DF5264" w:rsidP="006E7E0D">
            <w:pPr>
              <w:numPr>
                <w:ilvl w:val="0"/>
                <w:numId w:val="1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Allocative efficiency at market equilibrium</w:t>
            </w: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fldChar w:fldCharType="begin"/>
      </w:r>
      <w:r w:rsidRPr="00D15ADE">
        <w:rPr>
          <w:rFonts w:ascii="Arial" w:eastAsia="Times New Roman" w:hAnsi="Arial" w:cs="Arial"/>
          <w:color w:val="333333"/>
        </w:rPr>
        <w:instrText xml:space="preserve"> INCLUDEPICTURE "https://blog.prepscholar.com/hs-fs/hubfs/body_ibeconelasticity.jpeg?t=1527023063868&amp;width=248&amp;name=body_ibeconelasticity.jpeg" \* MERGEFORMATINET </w:instrText>
      </w:r>
      <w:r w:rsidRPr="00D15ADE">
        <w:rPr>
          <w:rFonts w:ascii="Arial" w:eastAsia="Times New Roman" w:hAnsi="Arial" w:cs="Arial"/>
          <w:color w:val="333333"/>
        </w:rPr>
        <w:fldChar w:fldCharType="separate"/>
      </w:r>
      <w:r w:rsidRPr="00D15ADE">
        <w:rPr>
          <w:rFonts w:ascii="Arial" w:eastAsia="Times New Roman" w:hAnsi="Arial" w:cs="Arial"/>
          <w:noProof/>
          <w:color w:val="333333"/>
        </w:rPr>
        <w:drawing>
          <wp:inline distT="0" distB="0" distL="0" distR="0">
            <wp:extent cx="3148330" cy="2094865"/>
            <wp:effectExtent l="0" t="0" r="1270" b="635"/>
            <wp:docPr id="44" name="Picture 44" descr="body_ibeconelastic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_ibeconelasticity.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330" cy="2094865"/>
                    </a:xfrm>
                    <a:prstGeom prst="rect">
                      <a:avLst/>
                    </a:prstGeom>
                    <a:noFill/>
                    <a:ln>
                      <a:noFill/>
                    </a:ln>
                  </pic:spPr>
                </pic:pic>
              </a:graphicData>
            </a:graphic>
          </wp:inline>
        </w:drawing>
      </w:r>
      <w:r w:rsidRPr="00D15ADE">
        <w:rPr>
          <w:rFonts w:ascii="Arial" w:eastAsia="Times New Roman" w:hAnsi="Arial" w:cs="Arial"/>
          <w:color w:val="333333"/>
        </w:rPr>
        <w:fldChar w:fldCharType="end"/>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1.2 Elasticity </w:t>
      </w:r>
    </w:p>
    <w:tbl>
      <w:tblPr>
        <w:tblW w:w="167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1"/>
        <w:gridCol w:w="3104"/>
        <w:gridCol w:w="4365"/>
        <w:gridCol w:w="3690"/>
        <w:gridCol w:w="2070"/>
        <w:gridCol w:w="2790"/>
      </w:tblGrid>
      <w:tr w:rsidR="006E7E0D" w:rsidRPr="00D15ADE" w:rsidTr="006E7E0D">
        <w:tc>
          <w:tcPr>
            <w:tcW w:w="761" w:type="dxa"/>
          </w:tcPr>
          <w:p w:rsidR="006E7E0D" w:rsidRPr="00D15ADE" w:rsidRDefault="006E7E0D" w:rsidP="00C8340A">
            <w:pPr>
              <w:rPr>
                <w:rFonts w:ascii="Times New Roman" w:eastAsia="Times New Roman" w:hAnsi="Times New Roman" w:cs="Times New Roman"/>
              </w:rPr>
            </w:pPr>
            <w:r>
              <w:rPr>
                <w:rFonts w:ascii="Times New Roman" w:eastAsia="Times New Roman" w:hAnsi="Times New Roman" w:cs="Times New Roman"/>
              </w:rPr>
              <w:t>HR</w:t>
            </w:r>
          </w:p>
        </w:tc>
        <w:tc>
          <w:tcPr>
            <w:tcW w:w="0" w:type="auto"/>
            <w:tcMar>
              <w:top w:w="30" w:type="dxa"/>
              <w:left w:w="165" w:type="dxa"/>
              <w:bottom w:w="15" w:type="dxa"/>
              <w:right w:w="165" w:type="dxa"/>
            </w:tcMar>
            <w:vAlign w:val="center"/>
            <w:hideMark/>
          </w:tcPr>
          <w:p w:rsidR="006E7E0D" w:rsidRPr="00D15ADE" w:rsidRDefault="006E7E0D" w:rsidP="00C8340A">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4365" w:type="dxa"/>
            <w:tcMar>
              <w:top w:w="30" w:type="dxa"/>
              <w:left w:w="165" w:type="dxa"/>
              <w:bottom w:w="15" w:type="dxa"/>
              <w:right w:w="165" w:type="dxa"/>
            </w:tcMar>
            <w:vAlign w:val="center"/>
            <w:hideMark/>
          </w:tcPr>
          <w:p w:rsidR="006E7E0D" w:rsidRPr="00D15ADE" w:rsidRDefault="006E7E0D" w:rsidP="00C8340A">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3690" w:type="dxa"/>
          </w:tcPr>
          <w:p w:rsidR="006E7E0D" w:rsidRPr="00D15ADE" w:rsidRDefault="006E7E0D" w:rsidP="00C8340A">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070" w:type="dxa"/>
          </w:tcPr>
          <w:p w:rsidR="006E7E0D" w:rsidRPr="00D15ADE" w:rsidRDefault="006E7E0D" w:rsidP="00C8340A">
            <w:pPr>
              <w:rPr>
                <w:rFonts w:ascii="Times New Roman" w:eastAsia="Times New Roman" w:hAnsi="Times New Roman" w:cs="Times New Roman"/>
              </w:rPr>
            </w:pPr>
            <w:r>
              <w:rPr>
                <w:rFonts w:ascii="Times New Roman" w:eastAsia="Times New Roman" w:hAnsi="Times New Roman" w:cs="Times New Roman"/>
              </w:rPr>
              <w:t>Stretch</w:t>
            </w:r>
          </w:p>
        </w:tc>
        <w:tc>
          <w:tcPr>
            <w:tcW w:w="2790" w:type="dxa"/>
          </w:tcPr>
          <w:p w:rsidR="006E7E0D" w:rsidRPr="00D15ADE" w:rsidRDefault="006E7E0D" w:rsidP="00C8340A">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6E7E0D" w:rsidRPr="00D15ADE" w:rsidTr="006E7E0D">
        <w:tc>
          <w:tcPr>
            <w:tcW w:w="761" w:type="dxa"/>
            <w:shd w:val="clear" w:color="auto" w:fill="F7F7F7"/>
          </w:tcPr>
          <w:p w:rsidR="006E7E0D" w:rsidRPr="00D15ADE" w:rsidRDefault="006E7E0D" w:rsidP="00C8340A">
            <w:pPr>
              <w:spacing w:after="288"/>
              <w:rPr>
                <w:rFonts w:ascii="Times New Roman" w:eastAsia="Times New Roman" w:hAnsi="Times New Roman" w:cs="Times New Roman"/>
              </w:rPr>
            </w:pPr>
            <w:r>
              <w:rPr>
                <w:rFonts w:ascii="Times New Roman" w:eastAsia="Times New Roman" w:hAnsi="Times New Roman" w:cs="Times New Roman"/>
              </w:rPr>
              <w:t>7.</w:t>
            </w:r>
          </w:p>
        </w:tc>
        <w:tc>
          <w:tcPr>
            <w:tcW w:w="0" w:type="auto"/>
            <w:shd w:val="clear" w:color="auto" w:fill="F7F7F7"/>
            <w:tcMar>
              <w:top w:w="30" w:type="dxa"/>
              <w:left w:w="165" w:type="dxa"/>
              <w:bottom w:w="15" w:type="dxa"/>
              <w:right w:w="165" w:type="dxa"/>
            </w:tcMar>
            <w:vAlign w:val="center"/>
            <w:hideMark/>
          </w:tcPr>
          <w:p w:rsidR="006E7E0D" w:rsidRPr="00D15ADE" w:rsidRDefault="006E7E0D" w:rsidP="00C8340A">
            <w:pPr>
              <w:spacing w:after="288"/>
              <w:rPr>
                <w:rFonts w:ascii="Times New Roman" w:eastAsia="Times New Roman" w:hAnsi="Times New Roman" w:cs="Times New Roman"/>
              </w:rPr>
            </w:pPr>
            <w:r w:rsidRPr="00D15ADE">
              <w:rPr>
                <w:rFonts w:ascii="Times New Roman" w:eastAsia="Times New Roman" w:hAnsi="Times New Roman" w:cs="Times New Roman"/>
              </w:rPr>
              <w:t>Price elasticity of demand and its determinants</w:t>
            </w:r>
          </w:p>
        </w:tc>
        <w:tc>
          <w:tcPr>
            <w:tcW w:w="4365" w:type="dxa"/>
            <w:shd w:val="clear" w:color="auto" w:fill="F7F7F7"/>
            <w:tcMar>
              <w:top w:w="30" w:type="dxa"/>
              <w:left w:w="165" w:type="dxa"/>
              <w:bottom w:w="15" w:type="dxa"/>
              <w:right w:w="165" w:type="dxa"/>
            </w:tcMar>
            <w:vAlign w:val="center"/>
            <w:hideMark/>
          </w:tcPr>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concept of price elasticity of demand, understanding that it involves responsiveness of quantity demanded to a change in price, along a given demand curve.</w:t>
            </w:r>
          </w:p>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 xml:space="preserve">Calculate PED using the following equation. PED percentage change </w:t>
            </w:r>
            <w:proofErr w:type="spellStart"/>
            <w:r w:rsidRPr="00D15ADE">
              <w:rPr>
                <w:rFonts w:ascii="Times New Roman" w:eastAsia="Times New Roman" w:hAnsi="Times New Roman" w:cs="Times New Roman"/>
              </w:rPr>
              <w:t>inquantity</w:t>
            </w:r>
            <w:proofErr w:type="spellEnd"/>
            <w:r w:rsidRPr="00D15ADE">
              <w:rPr>
                <w:rFonts w:ascii="Times New Roman" w:eastAsia="Times New Roman" w:hAnsi="Times New Roman" w:cs="Times New Roman"/>
              </w:rPr>
              <w:t xml:space="preserve"> demanded percentage </w:t>
            </w:r>
            <w:proofErr w:type="spellStart"/>
            <w:r w:rsidRPr="00D15ADE">
              <w:rPr>
                <w:rFonts w:ascii="Times New Roman" w:eastAsia="Times New Roman" w:hAnsi="Times New Roman" w:cs="Times New Roman"/>
              </w:rPr>
              <w:t>chang</w:t>
            </w:r>
            <w:proofErr w:type="spellEnd"/>
            <w:r w:rsidRPr="00D15ADE">
              <w:rPr>
                <w:rFonts w:ascii="Times New Roman" w:eastAsia="Times New Roman" w:hAnsi="Times New Roman" w:cs="Times New Roman"/>
              </w:rPr>
              <w:t xml:space="preserve"> = e in price</w:t>
            </w:r>
          </w:p>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State that the PED value is treated as if it were positive although its mathematical value is usually negative.</w:t>
            </w:r>
          </w:p>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diagrams and PED values, the concepts of price elastic demand, price inelastic demand, unit elastic demand, perfectly elastic demand and perfectly inelastic demand.</w:t>
            </w:r>
          </w:p>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determinants of PED, including the number and closeness of substitutes, the degree of necessity, time and the proportion of income spent on the good.</w:t>
            </w:r>
          </w:p>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Calculate PED between two designated points on a demand curve using the PED equation above.</w:t>
            </w:r>
          </w:p>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why PED varies along a </w:t>
            </w:r>
            <w:proofErr w:type="gramStart"/>
            <w:r w:rsidRPr="00D15ADE">
              <w:rPr>
                <w:rFonts w:ascii="Times New Roman" w:eastAsia="Times New Roman" w:hAnsi="Times New Roman" w:cs="Times New Roman"/>
              </w:rPr>
              <w:t>straight line</w:t>
            </w:r>
            <w:proofErr w:type="gramEnd"/>
            <w:r w:rsidRPr="00D15ADE">
              <w:rPr>
                <w:rFonts w:ascii="Times New Roman" w:eastAsia="Times New Roman" w:hAnsi="Times New Roman" w:cs="Times New Roman"/>
              </w:rPr>
              <w:t xml:space="preserve"> demand curve and is not represented by the slope of the demand curve. </w:t>
            </w:r>
          </w:p>
        </w:tc>
        <w:tc>
          <w:tcPr>
            <w:tcW w:w="3690" w:type="dxa"/>
            <w:shd w:val="clear" w:color="auto" w:fill="F7F7F7"/>
          </w:tcPr>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CWB Elasticities</w:t>
            </w:r>
          </w:p>
        </w:tc>
        <w:tc>
          <w:tcPr>
            <w:tcW w:w="2070" w:type="dxa"/>
            <w:shd w:val="clear" w:color="auto" w:fill="F7F7F7"/>
          </w:tcPr>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p>
        </w:tc>
        <w:tc>
          <w:tcPr>
            <w:tcW w:w="2790" w:type="dxa"/>
            <w:shd w:val="clear" w:color="auto" w:fill="F7F7F7"/>
          </w:tcPr>
          <w:p w:rsidR="006E7E0D" w:rsidRPr="00D15ADE" w:rsidRDefault="006E7E0D" w:rsidP="00C8340A">
            <w:pPr>
              <w:numPr>
                <w:ilvl w:val="0"/>
                <w:numId w:val="16"/>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tcPr>
          <w:p w:rsidR="006E7E0D" w:rsidRPr="00D15ADE" w:rsidRDefault="006E7E0D" w:rsidP="00C8340A">
            <w:pPr>
              <w:rPr>
                <w:rFonts w:ascii="Times New Roman" w:eastAsia="Times New Roman" w:hAnsi="Times New Roman" w:cs="Times New Roman"/>
              </w:rPr>
            </w:pPr>
          </w:p>
        </w:tc>
        <w:tc>
          <w:tcPr>
            <w:tcW w:w="0" w:type="auto"/>
            <w:tcMar>
              <w:top w:w="30" w:type="dxa"/>
              <w:left w:w="165" w:type="dxa"/>
              <w:bottom w:w="15" w:type="dxa"/>
              <w:right w:w="165" w:type="dxa"/>
            </w:tcMar>
            <w:vAlign w:val="center"/>
            <w:hideMark/>
          </w:tcPr>
          <w:p w:rsidR="006E7E0D" w:rsidRPr="00D15ADE" w:rsidRDefault="006E7E0D" w:rsidP="00C8340A">
            <w:pPr>
              <w:rPr>
                <w:rFonts w:ascii="Times New Roman" w:eastAsia="Times New Roman" w:hAnsi="Times New Roman" w:cs="Times New Roman"/>
              </w:rPr>
            </w:pPr>
            <w:r w:rsidRPr="00D15ADE">
              <w:rPr>
                <w:rFonts w:ascii="Times New Roman" w:eastAsia="Times New Roman" w:hAnsi="Times New Roman" w:cs="Times New Roman"/>
              </w:rPr>
              <w:t>Applications of price elasticity of demand </w:t>
            </w:r>
          </w:p>
        </w:tc>
        <w:tc>
          <w:tcPr>
            <w:tcW w:w="4365" w:type="dxa"/>
            <w:tcMar>
              <w:top w:w="30" w:type="dxa"/>
              <w:left w:w="165" w:type="dxa"/>
              <w:bottom w:w="15" w:type="dxa"/>
              <w:right w:w="165" w:type="dxa"/>
            </w:tcMar>
            <w:vAlign w:val="center"/>
            <w:hideMark/>
          </w:tcPr>
          <w:p w:rsidR="006E7E0D" w:rsidRPr="00D15ADE" w:rsidRDefault="006E7E0D" w:rsidP="00C8340A">
            <w:pPr>
              <w:numPr>
                <w:ilvl w:val="0"/>
                <w:numId w:val="1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Examine the role of PED for firms in making decisions </w:t>
            </w:r>
            <w:r w:rsidRPr="00D15ADE">
              <w:rPr>
                <w:rFonts w:ascii="Times New Roman" w:eastAsia="Times New Roman" w:hAnsi="Times New Roman" w:cs="Times New Roman"/>
              </w:rPr>
              <w:lastRenderedPageBreak/>
              <w:t>regarding price changes and their effect on total revenue.</w:t>
            </w:r>
          </w:p>
          <w:p w:rsidR="006E7E0D" w:rsidRPr="00D15ADE" w:rsidRDefault="006E7E0D" w:rsidP="00C8340A">
            <w:pPr>
              <w:numPr>
                <w:ilvl w:val="0"/>
                <w:numId w:val="1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the PED for many primary commodities is relatively low and the PED for manufactured products is relatively high.</w:t>
            </w:r>
          </w:p>
          <w:p w:rsidR="006E7E0D" w:rsidRPr="00D15ADE" w:rsidRDefault="006E7E0D" w:rsidP="00C8340A">
            <w:pPr>
              <w:numPr>
                <w:ilvl w:val="0"/>
                <w:numId w:val="1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Examine the significance of PED for government in relation to indirect taxes. </w:t>
            </w:r>
          </w:p>
        </w:tc>
        <w:tc>
          <w:tcPr>
            <w:tcW w:w="3690" w:type="dxa"/>
          </w:tcPr>
          <w:p w:rsidR="006E7E0D" w:rsidRPr="00D15ADE" w:rsidRDefault="006E7E0D" w:rsidP="00C8340A">
            <w:pPr>
              <w:numPr>
                <w:ilvl w:val="0"/>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KOG MC</w:t>
            </w:r>
          </w:p>
        </w:tc>
        <w:tc>
          <w:tcPr>
            <w:tcW w:w="2070" w:type="dxa"/>
          </w:tcPr>
          <w:p w:rsidR="006E7E0D" w:rsidRPr="00D15ADE" w:rsidRDefault="006E7E0D" w:rsidP="00C8340A">
            <w:pPr>
              <w:numPr>
                <w:ilvl w:val="0"/>
                <w:numId w:val="17"/>
              </w:numPr>
              <w:spacing w:before="100" w:beforeAutospacing="1" w:after="100" w:afterAutospacing="1"/>
              <w:rPr>
                <w:rFonts w:ascii="Times New Roman" w:eastAsia="Times New Roman" w:hAnsi="Times New Roman" w:cs="Times New Roman"/>
              </w:rPr>
            </w:pPr>
          </w:p>
        </w:tc>
        <w:tc>
          <w:tcPr>
            <w:tcW w:w="2790" w:type="dxa"/>
          </w:tcPr>
          <w:p w:rsidR="006E7E0D" w:rsidRPr="00D15ADE" w:rsidRDefault="006E7E0D" w:rsidP="00C8340A">
            <w:pPr>
              <w:numPr>
                <w:ilvl w:val="0"/>
                <w:numId w:val="17"/>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shd w:val="clear" w:color="auto" w:fill="F7F7F7"/>
          </w:tcPr>
          <w:p w:rsidR="006E7E0D" w:rsidRPr="00D15ADE" w:rsidRDefault="006E7E0D" w:rsidP="00C8340A">
            <w:pPr>
              <w:rPr>
                <w:rFonts w:ascii="Times New Roman" w:eastAsia="Times New Roman" w:hAnsi="Times New Roman" w:cs="Times New Roman"/>
              </w:rPr>
            </w:pPr>
            <w:r>
              <w:rPr>
                <w:rFonts w:ascii="Times New Roman" w:eastAsia="Times New Roman" w:hAnsi="Times New Roman" w:cs="Times New Roman"/>
              </w:rPr>
              <w:t>8.</w:t>
            </w:r>
          </w:p>
        </w:tc>
        <w:tc>
          <w:tcPr>
            <w:tcW w:w="0" w:type="auto"/>
            <w:shd w:val="clear" w:color="auto" w:fill="F7F7F7"/>
            <w:tcMar>
              <w:top w:w="30" w:type="dxa"/>
              <w:left w:w="165" w:type="dxa"/>
              <w:bottom w:w="15" w:type="dxa"/>
              <w:right w:w="165" w:type="dxa"/>
            </w:tcMar>
            <w:vAlign w:val="center"/>
            <w:hideMark/>
          </w:tcPr>
          <w:p w:rsidR="006E7E0D" w:rsidRPr="00D15ADE" w:rsidRDefault="006E7E0D" w:rsidP="00C8340A">
            <w:pPr>
              <w:rPr>
                <w:rFonts w:ascii="Times New Roman" w:eastAsia="Times New Roman" w:hAnsi="Times New Roman" w:cs="Times New Roman"/>
              </w:rPr>
            </w:pPr>
            <w:r w:rsidRPr="00D15ADE">
              <w:rPr>
                <w:rFonts w:ascii="Times New Roman" w:eastAsia="Times New Roman" w:hAnsi="Times New Roman" w:cs="Times New Roman"/>
              </w:rPr>
              <w:t>Cross price elasticity of demand and its determinants</w:t>
            </w:r>
          </w:p>
        </w:tc>
        <w:tc>
          <w:tcPr>
            <w:tcW w:w="4365" w:type="dxa"/>
            <w:shd w:val="clear" w:color="auto" w:fill="F7F7F7"/>
            <w:tcMar>
              <w:top w:w="30" w:type="dxa"/>
              <w:left w:w="165" w:type="dxa"/>
              <w:bottom w:w="15" w:type="dxa"/>
              <w:right w:w="165" w:type="dxa"/>
            </w:tcMar>
            <w:vAlign w:val="center"/>
            <w:hideMark/>
          </w:tcPr>
          <w:p w:rsidR="006E7E0D" w:rsidRPr="00D15ADE" w:rsidRDefault="006E7E0D" w:rsidP="00C8340A">
            <w:pPr>
              <w:numPr>
                <w:ilvl w:val="0"/>
                <w:numId w:val="1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Outline the concept of cross price elasticity of demand, understanding that it involves responsiveness of demand for one good (and hence a shifting demand curve) to a change in the price of another good.</w:t>
            </w:r>
          </w:p>
          <w:p w:rsidR="006E7E0D" w:rsidRPr="00D15ADE" w:rsidRDefault="006E7E0D" w:rsidP="00C8340A">
            <w:pPr>
              <w:numPr>
                <w:ilvl w:val="0"/>
                <w:numId w:val="1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Calculate XED using the following equation: XED </w:t>
            </w:r>
            <w:proofErr w:type="gramStart"/>
            <w:r w:rsidRPr="00D15ADE">
              <w:rPr>
                <w:rFonts w:ascii="Times New Roman" w:eastAsia="Times New Roman" w:hAnsi="Times New Roman" w:cs="Times New Roman"/>
              </w:rPr>
              <w:t>=  percentage</w:t>
            </w:r>
            <w:proofErr w:type="gramEnd"/>
            <w:r w:rsidRPr="00D15ADE">
              <w:rPr>
                <w:rFonts w:ascii="Times New Roman" w:eastAsia="Times New Roman" w:hAnsi="Times New Roman" w:cs="Times New Roman"/>
              </w:rPr>
              <w:t xml:space="preserve"> change in quantity demanded of good X divided by percentage change in price of good Y</w:t>
            </w:r>
          </w:p>
          <w:p w:rsidR="006E7E0D" w:rsidRPr="00D15ADE" w:rsidRDefault="006E7E0D" w:rsidP="00C8340A">
            <w:pPr>
              <w:numPr>
                <w:ilvl w:val="0"/>
                <w:numId w:val="1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Show that substitute goods have a positive value of XED and complementary goods have a negative value of XED.</w:t>
            </w:r>
          </w:p>
          <w:p w:rsidR="006E7E0D" w:rsidRPr="00D15ADE" w:rsidRDefault="006E7E0D" w:rsidP="00C8340A">
            <w:pPr>
              <w:numPr>
                <w:ilvl w:val="0"/>
                <w:numId w:val="1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the (absolute) value of XED depends on the closeness of the relationship between two goods.</w:t>
            </w:r>
          </w:p>
        </w:tc>
        <w:tc>
          <w:tcPr>
            <w:tcW w:w="3690" w:type="dxa"/>
            <w:shd w:val="clear" w:color="auto" w:fill="F7F7F7"/>
          </w:tcPr>
          <w:p w:rsidR="006E7E0D" w:rsidRPr="00D15ADE" w:rsidRDefault="006E7E0D" w:rsidP="00C8340A">
            <w:pPr>
              <w:numPr>
                <w:ilvl w:val="0"/>
                <w:numId w:val="18"/>
              </w:numPr>
              <w:spacing w:before="100" w:beforeAutospacing="1" w:after="100" w:afterAutospacing="1"/>
              <w:rPr>
                <w:rFonts w:ascii="Times New Roman" w:eastAsia="Times New Roman" w:hAnsi="Times New Roman" w:cs="Times New Roman"/>
              </w:rPr>
            </w:pPr>
          </w:p>
        </w:tc>
        <w:tc>
          <w:tcPr>
            <w:tcW w:w="2070" w:type="dxa"/>
            <w:shd w:val="clear" w:color="auto" w:fill="F7F7F7"/>
          </w:tcPr>
          <w:p w:rsidR="006E7E0D" w:rsidRPr="00D15ADE" w:rsidRDefault="006E7E0D" w:rsidP="00C8340A">
            <w:pPr>
              <w:numPr>
                <w:ilvl w:val="0"/>
                <w:numId w:val="18"/>
              </w:numPr>
              <w:spacing w:before="100" w:beforeAutospacing="1" w:after="100" w:afterAutospacing="1"/>
              <w:rPr>
                <w:rFonts w:ascii="Times New Roman" w:eastAsia="Times New Roman" w:hAnsi="Times New Roman" w:cs="Times New Roman"/>
              </w:rPr>
            </w:pPr>
          </w:p>
        </w:tc>
        <w:tc>
          <w:tcPr>
            <w:tcW w:w="2790" w:type="dxa"/>
            <w:shd w:val="clear" w:color="auto" w:fill="F7F7F7"/>
          </w:tcPr>
          <w:p w:rsidR="006E7E0D" w:rsidRPr="00D15ADE" w:rsidRDefault="006E7E0D" w:rsidP="00C8340A">
            <w:pPr>
              <w:numPr>
                <w:ilvl w:val="0"/>
                <w:numId w:val="18"/>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tcPr>
          <w:p w:rsidR="006E7E0D" w:rsidRPr="00D15ADE" w:rsidRDefault="006E7E0D" w:rsidP="00C8340A">
            <w:pPr>
              <w:rPr>
                <w:rFonts w:ascii="Times New Roman" w:eastAsia="Times New Roman" w:hAnsi="Times New Roman" w:cs="Times New Roman"/>
              </w:rPr>
            </w:pPr>
          </w:p>
        </w:tc>
        <w:tc>
          <w:tcPr>
            <w:tcW w:w="0" w:type="auto"/>
            <w:tcMar>
              <w:top w:w="30" w:type="dxa"/>
              <w:left w:w="165" w:type="dxa"/>
              <w:bottom w:w="15" w:type="dxa"/>
              <w:right w:w="165" w:type="dxa"/>
            </w:tcMar>
            <w:vAlign w:val="center"/>
            <w:hideMark/>
          </w:tcPr>
          <w:p w:rsidR="006E7E0D" w:rsidRPr="00D15ADE" w:rsidRDefault="006E7E0D" w:rsidP="00C8340A">
            <w:pPr>
              <w:rPr>
                <w:rFonts w:ascii="Times New Roman" w:eastAsia="Times New Roman" w:hAnsi="Times New Roman" w:cs="Times New Roman"/>
              </w:rPr>
            </w:pPr>
            <w:r w:rsidRPr="00D15ADE">
              <w:rPr>
                <w:rFonts w:ascii="Times New Roman" w:eastAsia="Times New Roman" w:hAnsi="Times New Roman" w:cs="Times New Roman"/>
              </w:rPr>
              <w:t>Applications of cross price elasticity of demand</w:t>
            </w:r>
          </w:p>
        </w:tc>
        <w:tc>
          <w:tcPr>
            <w:tcW w:w="4365" w:type="dxa"/>
            <w:tcMar>
              <w:top w:w="30" w:type="dxa"/>
              <w:left w:w="165" w:type="dxa"/>
              <w:bottom w:w="15" w:type="dxa"/>
              <w:right w:w="165" w:type="dxa"/>
            </w:tcMar>
            <w:vAlign w:val="center"/>
            <w:hideMark/>
          </w:tcPr>
          <w:p w:rsidR="006E7E0D" w:rsidRPr="00D15ADE" w:rsidRDefault="006E7E0D" w:rsidP="00C8340A">
            <w:pPr>
              <w:numPr>
                <w:ilvl w:val="0"/>
                <w:numId w:val="1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Examine the implications of XED for businesses if prices of substitutes or complements change.</w:t>
            </w:r>
          </w:p>
        </w:tc>
        <w:tc>
          <w:tcPr>
            <w:tcW w:w="3690" w:type="dxa"/>
          </w:tcPr>
          <w:p w:rsidR="006E7E0D" w:rsidRPr="00D15ADE" w:rsidRDefault="006E7E0D" w:rsidP="00C8340A">
            <w:pPr>
              <w:numPr>
                <w:ilvl w:val="0"/>
                <w:numId w:val="1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KOG MC</w:t>
            </w:r>
          </w:p>
        </w:tc>
        <w:tc>
          <w:tcPr>
            <w:tcW w:w="2070" w:type="dxa"/>
          </w:tcPr>
          <w:p w:rsidR="006E7E0D" w:rsidRPr="00D15ADE" w:rsidRDefault="006E7E0D" w:rsidP="00C8340A">
            <w:pPr>
              <w:numPr>
                <w:ilvl w:val="0"/>
                <w:numId w:val="19"/>
              </w:numPr>
              <w:spacing w:before="100" w:beforeAutospacing="1" w:after="100" w:afterAutospacing="1"/>
              <w:rPr>
                <w:rFonts w:ascii="Times New Roman" w:eastAsia="Times New Roman" w:hAnsi="Times New Roman" w:cs="Times New Roman"/>
              </w:rPr>
            </w:pPr>
          </w:p>
        </w:tc>
        <w:tc>
          <w:tcPr>
            <w:tcW w:w="2790" w:type="dxa"/>
          </w:tcPr>
          <w:p w:rsidR="006E7E0D" w:rsidRPr="00D15ADE" w:rsidRDefault="006E7E0D" w:rsidP="00C8340A">
            <w:pPr>
              <w:numPr>
                <w:ilvl w:val="0"/>
                <w:numId w:val="19"/>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shd w:val="clear" w:color="auto" w:fill="F7F7F7"/>
          </w:tcPr>
          <w:p w:rsidR="006E7E0D" w:rsidRPr="00D15ADE" w:rsidRDefault="006E7E0D" w:rsidP="00C8340A">
            <w:pPr>
              <w:rPr>
                <w:rFonts w:ascii="Times New Roman" w:eastAsia="Times New Roman" w:hAnsi="Times New Roman" w:cs="Times New Roman"/>
              </w:rPr>
            </w:pPr>
            <w:r>
              <w:rPr>
                <w:rFonts w:ascii="Times New Roman" w:eastAsia="Times New Roman" w:hAnsi="Times New Roman" w:cs="Times New Roman"/>
              </w:rPr>
              <w:t>9.</w:t>
            </w:r>
          </w:p>
        </w:tc>
        <w:tc>
          <w:tcPr>
            <w:tcW w:w="0" w:type="auto"/>
            <w:shd w:val="clear" w:color="auto" w:fill="F7F7F7"/>
            <w:tcMar>
              <w:top w:w="30" w:type="dxa"/>
              <w:left w:w="165" w:type="dxa"/>
              <w:bottom w:w="15" w:type="dxa"/>
              <w:right w:w="165" w:type="dxa"/>
            </w:tcMar>
            <w:vAlign w:val="center"/>
            <w:hideMark/>
          </w:tcPr>
          <w:p w:rsidR="006E7E0D" w:rsidRPr="00D15ADE" w:rsidRDefault="006E7E0D" w:rsidP="00C8340A">
            <w:pPr>
              <w:rPr>
                <w:rFonts w:ascii="Times New Roman" w:eastAsia="Times New Roman" w:hAnsi="Times New Roman" w:cs="Times New Roman"/>
              </w:rPr>
            </w:pPr>
            <w:r w:rsidRPr="00D15ADE">
              <w:rPr>
                <w:rFonts w:ascii="Times New Roman" w:eastAsia="Times New Roman" w:hAnsi="Times New Roman" w:cs="Times New Roman"/>
              </w:rPr>
              <w:t>Income elasticity of demand and its determinants</w:t>
            </w:r>
          </w:p>
        </w:tc>
        <w:tc>
          <w:tcPr>
            <w:tcW w:w="4365" w:type="dxa"/>
            <w:shd w:val="clear" w:color="auto" w:fill="F7F7F7"/>
            <w:tcMar>
              <w:top w:w="30" w:type="dxa"/>
              <w:left w:w="165" w:type="dxa"/>
              <w:bottom w:w="15" w:type="dxa"/>
              <w:right w:w="165" w:type="dxa"/>
            </w:tcMar>
            <w:vAlign w:val="center"/>
            <w:hideMark/>
          </w:tcPr>
          <w:p w:rsidR="006E7E0D" w:rsidRPr="00D15ADE" w:rsidRDefault="006E7E0D" w:rsidP="00C8340A">
            <w:pPr>
              <w:numPr>
                <w:ilvl w:val="0"/>
                <w:numId w:val="2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Outline the concept of income elasticity of demand, understanding that it involves responsiveness of demand (and hence a shifting demand curve) to a change in income.</w:t>
            </w:r>
          </w:p>
          <w:p w:rsidR="006E7E0D" w:rsidRPr="00D15ADE" w:rsidRDefault="006E7E0D" w:rsidP="00C8340A">
            <w:pPr>
              <w:numPr>
                <w:ilvl w:val="0"/>
                <w:numId w:val="2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Calculate YED using the following equation. YED percentage change </w:t>
            </w:r>
            <w:proofErr w:type="spellStart"/>
            <w:r w:rsidRPr="00D15ADE">
              <w:rPr>
                <w:rFonts w:ascii="Times New Roman" w:eastAsia="Times New Roman" w:hAnsi="Times New Roman" w:cs="Times New Roman"/>
              </w:rPr>
              <w:t>inquantity</w:t>
            </w:r>
            <w:proofErr w:type="spellEnd"/>
            <w:r w:rsidRPr="00D15ADE">
              <w:rPr>
                <w:rFonts w:ascii="Times New Roman" w:eastAsia="Times New Roman" w:hAnsi="Times New Roman" w:cs="Times New Roman"/>
              </w:rPr>
              <w:t xml:space="preserve"> demanded percentage </w:t>
            </w:r>
            <w:proofErr w:type="spellStart"/>
            <w:r w:rsidRPr="00D15ADE">
              <w:rPr>
                <w:rFonts w:ascii="Times New Roman" w:eastAsia="Times New Roman" w:hAnsi="Times New Roman" w:cs="Times New Roman"/>
              </w:rPr>
              <w:t>chang</w:t>
            </w:r>
            <w:proofErr w:type="spellEnd"/>
            <w:r w:rsidRPr="00D15ADE">
              <w:rPr>
                <w:rFonts w:ascii="Times New Roman" w:eastAsia="Times New Roman" w:hAnsi="Times New Roman" w:cs="Times New Roman"/>
              </w:rPr>
              <w:t xml:space="preserve"> = e </w:t>
            </w:r>
            <w:proofErr w:type="spellStart"/>
            <w:r w:rsidRPr="00D15ADE">
              <w:rPr>
                <w:rFonts w:ascii="Times New Roman" w:eastAsia="Times New Roman" w:hAnsi="Times New Roman" w:cs="Times New Roman"/>
              </w:rPr>
              <w:t>inincome</w:t>
            </w:r>
            <w:proofErr w:type="spellEnd"/>
          </w:p>
          <w:p w:rsidR="006E7E0D" w:rsidRPr="00D15ADE" w:rsidRDefault="006E7E0D" w:rsidP="00C8340A">
            <w:pPr>
              <w:numPr>
                <w:ilvl w:val="0"/>
                <w:numId w:val="2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Show that normal goods have a positive value of YED and inferior goods have a negative value of YED.</w:t>
            </w:r>
          </w:p>
          <w:p w:rsidR="006E7E0D" w:rsidRPr="00D15ADE" w:rsidRDefault="006E7E0D" w:rsidP="00C8340A">
            <w:pPr>
              <w:numPr>
                <w:ilvl w:val="0"/>
                <w:numId w:val="2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with reference to YED, between necessity (income inelastic) goods and luxury (income elastic) goods. </w:t>
            </w:r>
          </w:p>
        </w:tc>
        <w:tc>
          <w:tcPr>
            <w:tcW w:w="3690" w:type="dxa"/>
            <w:shd w:val="clear" w:color="auto" w:fill="F7F7F7"/>
          </w:tcPr>
          <w:p w:rsidR="006E7E0D" w:rsidRPr="00D15ADE" w:rsidRDefault="006E7E0D" w:rsidP="00C8340A">
            <w:pPr>
              <w:numPr>
                <w:ilvl w:val="0"/>
                <w:numId w:val="20"/>
              </w:numPr>
              <w:spacing w:before="100" w:beforeAutospacing="1" w:after="100" w:afterAutospacing="1"/>
              <w:rPr>
                <w:rFonts w:ascii="Times New Roman" w:eastAsia="Times New Roman" w:hAnsi="Times New Roman" w:cs="Times New Roman"/>
              </w:rPr>
            </w:pPr>
          </w:p>
        </w:tc>
        <w:tc>
          <w:tcPr>
            <w:tcW w:w="2070" w:type="dxa"/>
            <w:shd w:val="clear" w:color="auto" w:fill="F7F7F7"/>
          </w:tcPr>
          <w:p w:rsidR="006E7E0D" w:rsidRPr="00D15ADE" w:rsidRDefault="006E7E0D" w:rsidP="00C8340A">
            <w:pPr>
              <w:numPr>
                <w:ilvl w:val="0"/>
                <w:numId w:val="20"/>
              </w:numPr>
              <w:spacing w:before="100" w:beforeAutospacing="1" w:after="100" w:afterAutospacing="1"/>
              <w:rPr>
                <w:rFonts w:ascii="Times New Roman" w:eastAsia="Times New Roman" w:hAnsi="Times New Roman" w:cs="Times New Roman"/>
              </w:rPr>
            </w:pPr>
          </w:p>
        </w:tc>
        <w:tc>
          <w:tcPr>
            <w:tcW w:w="2790" w:type="dxa"/>
            <w:shd w:val="clear" w:color="auto" w:fill="F7F7F7"/>
          </w:tcPr>
          <w:p w:rsidR="006E7E0D" w:rsidRPr="00D15ADE" w:rsidRDefault="006E7E0D" w:rsidP="00C8340A">
            <w:pPr>
              <w:numPr>
                <w:ilvl w:val="0"/>
                <w:numId w:val="20"/>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tcPr>
          <w:p w:rsidR="006E7E0D" w:rsidRPr="00D15ADE" w:rsidRDefault="006E7E0D" w:rsidP="00C8340A">
            <w:pPr>
              <w:rPr>
                <w:rFonts w:ascii="Times New Roman" w:eastAsia="Times New Roman" w:hAnsi="Times New Roman" w:cs="Times New Roman"/>
              </w:rPr>
            </w:pPr>
          </w:p>
        </w:tc>
        <w:tc>
          <w:tcPr>
            <w:tcW w:w="0" w:type="auto"/>
            <w:tcMar>
              <w:top w:w="30" w:type="dxa"/>
              <w:left w:w="165" w:type="dxa"/>
              <w:bottom w:w="15" w:type="dxa"/>
              <w:right w:w="165" w:type="dxa"/>
            </w:tcMar>
            <w:vAlign w:val="center"/>
            <w:hideMark/>
          </w:tcPr>
          <w:p w:rsidR="006E7E0D" w:rsidRPr="00D15ADE" w:rsidRDefault="006E7E0D" w:rsidP="00C8340A">
            <w:pPr>
              <w:rPr>
                <w:rFonts w:ascii="Times New Roman" w:eastAsia="Times New Roman" w:hAnsi="Times New Roman" w:cs="Times New Roman"/>
              </w:rPr>
            </w:pPr>
            <w:r w:rsidRPr="00D15ADE">
              <w:rPr>
                <w:rFonts w:ascii="Times New Roman" w:eastAsia="Times New Roman" w:hAnsi="Times New Roman" w:cs="Times New Roman"/>
              </w:rPr>
              <w:t>Applications of income elasticity of demand</w:t>
            </w:r>
          </w:p>
        </w:tc>
        <w:tc>
          <w:tcPr>
            <w:tcW w:w="4365" w:type="dxa"/>
            <w:tcMar>
              <w:top w:w="30" w:type="dxa"/>
              <w:left w:w="165" w:type="dxa"/>
              <w:bottom w:w="15" w:type="dxa"/>
              <w:right w:w="165" w:type="dxa"/>
            </w:tcMar>
            <w:vAlign w:val="center"/>
            <w:hideMark/>
          </w:tcPr>
          <w:p w:rsidR="006E7E0D" w:rsidRPr="00D15ADE" w:rsidRDefault="006E7E0D" w:rsidP="00C8340A">
            <w:pPr>
              <w:numPr>
                <w:ilvl w:val="0"/>
                <w:numId w:val="2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Examine the implications for producers and for the economy of a relatively low YED for primary products, a relatively higher YED for manufactured products and an even higher YED for services.</w:t>
            </w:r>
          </w:p>
        </w:tc>
        <w:tc>
          <w:tcPr>
            <w:tcW w:w="3690" w:type="dxa"/>
          </w:tcPr>
          <w:p w:rsidR="006E7E0D" w:rsidRPr="00D15ADE" w:rsidRDefault="006E7E0D" w:rsidP="00C8340A">
            <w:pPr>
              <w:numPr>
                <w:ilvl w:val="0"/>
                <w:numId w:val="2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KOG MC</w:t>
            </w:r>
          </w:p>
        </w:tc>
        <w:tc>
          <w:tcPr>
            <w:tcW w:w="2070" w:type="dxa"/>
          </w:tcPr>
          <w:p w:rsidR="006E7E0D" w:rsidRPr="00D15ADE" w:rsidRDefault="006E7E0D" w:rsidP="00C8340A">
            <w:pPr>
              <w:numPr>
                <w:ilvl w:val="0"/>
                <w:numId w:val="21"/>
              </w:numPr>
              <w:spacing w:before="100" w:beforeAutospacing="1" w:after="100" w:afterAutospacing="1"/>
              <w:rPr>
                <w:rFonts w:ascii="Times New Roman" w:eastAsia="Times New Roman" w:hAnsi="Times New Roman" w:cs="Times New Roman"/>
              </w:rPr>
            </w:pPr>
          </w:p>
        </w:tc>
        <w:tc>
          <w:tcPr>
            <w:tcW w:w="2790" w:type="dxa"/>
          </w:tcPr>
          <w:p w:rsidR="006E7E0D" w:rsidRPr="00D15ADE" w:rsidRDefault="006E7E0D" w:rsidP="00C8340A">
            <w:pPr>
              <w:numPr>
                <w:ilvl w:val="0"/>
                <w:numId w:val="21"/>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shd w:val="clear" w:color="auto" w:fill="F7F7F7"/>
          </w:tcPr>
          <w:p w:rsidR="006E7E0D" w:rsidRPr="00D15ADE" w:rsidRDefault="006E7E0D" w:rsidP="00C8340A">
            <w:pPr>
              <w:rPr>
                <w:rFonts w:ascii="Times New Roman" w:eastAsia="Times New Roman" w:hAnsi="Times New Roman" w:cs="Times New Roman"/>
              </w:rPr>
            </w:pPr>
            <w:r>
              <w:rPr>
                <w:rFonts w:ascii="Times New Roman" w:eastAsia="Times New Roman" w:hAnsi="Times New Roman" w:cs="Times New Roman"/>
              </w:rPr>
              <w:t>10.</w:t>
            </w:r>
          </w:p>
        </w:tc>
        <w:tc>
          <w:tcPr>
            <w:tcW w:w="0" w:type="auto"/>
            <w:shd w:val="clear" w:color="auto" w:fill="F7F7F7"/>
            <w:tcMar>
              <w:top w:w="30" w:type="dxa"/>
              <w:left w:w="165" w:type="dxa"/>
              <w:bottom w:w="15" w:type="dxa"/>
              <w:right w:w="165" w:type="dxa"/>
            </w:tcMar>
            <w:vAlign w:val="center"/>
            <w:hideMark/>
          </w:tcPr>
          <w:p w:rsidR="006E7E0D" w:rsidRPr="00D15ADE" w:rsidRDefault="006E7E0D" w:rsidP="00C8340A">
            <w:pPr>
              <w:rPr>
                <w:rFonts w:ascii="Times New Roman" w:eastAsia="Times New Roman" w:hAnsi="Times New Roman" w:cs="Times New Roman"/>
              </w:rPr>
            </w:pPr>
            <w:r w:rsidRPr="00D15ADE">
              <w:rPr>
                <w:rFonts w:ascii="Times New Roman" w:eastAsia="Times New Roman" w:hAnsi="Times New Roman" w:cs="Times New Roman"/>
              </w:rPr>
              <w:t>Price elasticity of supply and its determinants</w:t>
            </w:r>
          </w:p>
        </w:tc>
        <w:tc>
          <w:tcPr>
            <w:tcW w:w="4365" w:type="dxa"/>
            <w:shd w:val="clear" w:color="auto" w:fill="F7F7F7"/>
            <w:tcMar>
              <w:top w:w="30" w:type="dxa"/>
              <w:left w:w="165" w:type="dxa"/>
              <w:bottom w:w="15" w:type="dxa"/>
              <w:right w:w="165" w:type="dxa"/>
            </w:tcMar>
            <w:vAlign w:val="center"/>
            <w:hideMark/>
          </w:tcPr>
          <w:p w:rsidR="006E7E0D" w:rsidRPr="00D15ADE" w:rsidRDefault="006E7E0D" w:rsidP="00C8340A">
            <w:pPr>
              <w:numPr>
                <w:ilvl w:val="0"/>
                <w:numId w:val="2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the concept of price elasticity of supply, understanding </w:t>
            </w:r>
            <w:r w:rsidRPr="00D15ADE">
              <w:rPr>
                <w:rFonts w:ascii="Times New Roman" w:eastAsia="Times New Roman" w:hAnsi="Times New Roman" w:cs="Times New Roman"/>
              </w:rPr>
              <w:lastRenderedPageBreak/>
              <w:t>that it involves responsiveness of quantity supplied to a change in price along a given supply curve.</w:t>
            </w:r>
          </w:p>
          <w:p w:rsidR="006E7E0D" w:rsidRPr="00D15ADE" w:rsidRDefault="006E7E0D" w:rsidP="00C8340A">
            <w:pPr>
              <w:numPr>
                <w:ilvl w:val="0"/>
                <w:numId w:val="2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Calculate PES using the following equation. PES percentage change </w:t>
            </w:r>
            <w:proofErr w:type="spellStart"/>
            <w:r w:rsidRPr="00D15ADE">
              <w:rPr>
                <w:rFonts w:ascii="Times New Roman" w:eastAsia="Times New Roman" w:hAnsi="Times New Roman" w:cs="Times New Roman"/>
              </w:rPr>
              <w:t>inquantity</w:t>
            </w:r>
            <w:proofErr w:type="spellEnd"/>
            <w:r w:rsidRPr="00D15ADE">
              <w:rPr>
                <w:rFonts w:ascii="Times New Roman" w:eastAsia="Times New Roman" w:hAnsi="Times New Roman" w:cs="Times New Roman"/>
              </w:rPr>
              <w:t xml:space="preserve"> supplied percentage </w:t>
            </w:r>
            <w:proofErr w:type="spellStart"/>
            <w:r w:rsidRPr="00D15ADE">
              <w:rPr>
                <w:rFonts w:ascii="Times New Roman" w:eastAsia="Times New Roman" w:hAnsi="Times New Roman" w:cs="Times New Roman"/>
              </w:rPr>
              <w:t>chang</w:t>
            </w:r>
            <w:proofErr w:type="spellEnd"/>
            <w:r w:rsidRPr="00D15ADE">
              <w:rPr>
                <w:rFonts w:ascii="Times New Roman" w:eastAsia="Times New Roman" w:hAnsi="Times New Roman" w:cs="Times New Roman"/>
              </w:rPr>
              <w:t xml:space="preserve"> = e in price</w:t>
            </w:r>
          </w:p>
          <w:p w:rsidR="006E7E0D" w:rsidRPr="00D15ADE" w:rsidRDefault="006E7E0D" w:rsidP="00C8340A">
            <w:pPr>
              <w:numPr>
                <w:ilvl w:val="0"/>
                <w:numId w:val="2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diagrams and PES values, the concepts of elastic supply, inelastic supply, unit elastic supply, perfectly elastic supply and perfectly inelastic supply.</w:t>
            </w:r>
          </w:p>
          <w:p w:rsidR="006E7E0D" w:rsidRPr="00D15ADE" w:rsidRDefault="006E7E0D" w:rsidP="00C8340A">
            <w:pPr>
              <w:numPr>
                <w:ilvl w:val="0"/>
                <w:numId w:val="2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determinants of PES, including time, mobility of factors of production, unused capacity and ability to store stocks.</w:t>
            </w:r>
          </w:p>
        </w:tc>
        <w:tc>
          <w:tcPr>
            <w:tcW w:w="3690" w:type="dxa"/>
            <w:shd w:val="clear" w:color="auto" w:fill="F7F7F7"/>
          </w:tcPr>
          <w:p w:rsidR="006E7E0D" w:rsidRPr="00D15ADE" w:rsidRDefault="006E7E0D" w:rsidP="00C8340A">
            <w:pPr>
              <w:numPr>
                <w:ilvl w:val="0"/>
                <w:numId w:val="22"/>
              </w:numPr>
              <w:spacing w:before="100" w:beforeAutospacing="1" w:after="100" w:afterAutospacing="1"/>
              <w:rPr>
                <w:rFonts w:ascii="Times New Roman" w:eastAsia="Times New Roman" w:hAnsi="Times New Roman" w:cs="Times New Roman"/>
              </w:rPr>
            </w:pPr>
          </w:p>
        </w:tc>
        <w:tc>
          <w:tcPr>
            <w:tcW w:w="2070" w:type="dxa"/>
            <w:shd w:val="clear" w:color="auto" w:fill="F7F7F7"/>
          </w:tcPr>
          <w:p w:rsidR="006E7E0D" w:rsidRPr="00D15ADE" w:rsidRDefault="006E7E0D" w:rsidP="00C8340A">
            <w:pPr>
              <w:numPr>
                <w:ilvl w:val="0"/>
                <w:numId w:val="22"/>
              </w:numPr>
              <w:spacing w:before="100" w:beforeAutospacing="1" w:after="100" w:afterAutospacing="1"/>
              <w:rPr>
                <w:rFonts w:ascii="Times New Roman" w:eastAsia="Times New Roman" w:hAnsi="Times New Roman" w:cs="Times New Roman"/>
              </w:rPr>
            </w:pPr>
          </w:p>
        </w:tc>
        <w:tc>
          <w:tcPr>
            <w:tcW w:w="2790" w:type="dxa"/>
            <w:shd w:val="clear" w:color="auto" w:fill="F7F7F7"/>
          </w:tcPr>
          <w:p w:rsidR="006E7E0D" w:rsidRPr="00D15ADE" w:rsidRDefault="006E7E0D" w:rsidP="00C8340A">
            <w:pPr>
              <w:numPr>
                <w:ilvl w:val="0"/>
                <w:numId w:val="22"/>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tcPr>
          <w:p w:rsidR="006E7E0D" w:rsidRPr="00D15ADE" w:rsidRDefault="006E7E0D" w:rsidP="00C8340A">
            <w:pPr>
              <w:rPr>
                <w:rFonts w:ascii="Times New Roman" w:eastAsia="Times New Roman" w:hAnsi="Times New Roman" w:cs="Times New Roman"/>
              </w:rPr>
            </w:pPr>
          </w:p>
        </w:tc>
        <w:tc>
          <w:tcPr>
            <w:tcW w:w="0" w:type="auto"/>
            <w:tcMar>
              <w:top w:w="30" w:type="dxa"/>
              <w:left w:w="165" w:type="dxa"/>
              <w:bottom w:w="15" w:type="dxa"/>
              <w:right w:w="165" w:type="dxa"/>
            </w:tcMar>
            <w:vAlign w:val="center"/>
            <w:hideMark/>
          </w:tcPr>
          <w:p w:rsidR="006E7E0D" w:rsidRPr="00D15ADE" w:rsidRDefault="006E7E0D" w:rsidP="00C8340A">
            <w:pPr>
              <w:rPr>
                <w:rFonts w:ascii="Times New Roman" w:eastAsia="Times New Roman" w:hAnsi="Times New Roman" w:cs="Times New Roman"/>
              </w:rPr>
            </w:pPr>
            <w:r w:rsidRPr="00D15ADE">
              <w:rPr>
                <w:rFonts w:ascii="Times New Roman" w:eastAsia="Times New Roman" w:hAnsi="Times New Roman" w:cs="Times New Roman"/>
              </w:rPr>
              <w:t>Applications of price elasticity of supply</w:t>
            </w:r>
          </w:p>
        </w:tc>
        <w:tc>
          <w:tcPr>
            <w:tcW w:w="4365" w:type="dxa"/>
            <w:tcMar>
              <w:top w:w="30" w:type="dxa"/>
              <w:left w:w="165" w:type="dxa"/>
              <w:bottom w:w="15" w:type="dxa"/>
              <w:right w:w="165" w:type="dxa"/>
            </w:tcMar>
            <w:vAlign w:val="center"/>
            <w:hideMark/>
          </w:tcPr>
          <w:p w:rsidR="006E7E0D" w:rsidRPr="00D15ADE" w:rsidRDefault="006E7E0D" w:rsidP="00C8340A">
            <w:pPr>
              <w:numPr>
                <w:ilvl w:val="0"/>
                <w:numId w:val="2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the PES for primary commodities is relatively low and the PES for manufactured products is relatively high. </w:t>
            </w:r>
          </w:p>
        </w:tc>
        <w:tc>
          <w:tcPr>
            <w:tcW w:w="3690" w:type="dxa"/>
          </w:tcPr>
          <w:p w:rsidR="006E7E0D" w:rsidRPr="00D15ADE" w:rsidRDefault="006E7E0D" w:rsidP="00C8340A">
            <w:pPr>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KOG MC</w:t>
            </w:r>
          </w:p>
        </w:tc>
        <w:tc>
          <w:tcPr>
            <w:tcW w:w="2070" w:type="dxa"/>
          </w:tcPr>
          <w:p w:rsidR="006E7E0D" w:rsidRPr="00D15ADE" w:rsidRDefault="006E7E0D" w:rsidP="00C8340A">
            <w:pPr>
              <w:numPr>
                <w:ilvl w:val="0"/>
                <w:numId w:val="23"/>
              </w:numPr>
              <w:spacing w:before="100" w:beforeAutospacing="1" w:after="100" w:afterAutospacing="1"/>
              <w:rPr>
                <w:rFonts w:ascii="Times New Roman" w:eastAsia="Times New Roman" w:hAnsi="Times New Roman" w:cs="Times New Roman"/>
              </w:rPr>
            </w:pPr>
          </w:p>
        </w:tc>
        <w:tc>
          <w:tcPr>
            <w:tcW w:w="2790" w:type="dxa"/>
          </w:tcPr>
          <w:p w:rsidR="006E7E0D" w:rsidRPr="00D15ADE" w:rsidRDefault="006E7E0D" w:rsidP="00C8340A">
            <w:pPr>
              <w:numPr>
                <w:ilvl w:val="0"/>
                <w:numId w:val="23"/>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lastRenderedPageBreak/>
        <w:fldChar w:fldCharType="begin"/>
      </w:r>
      <w:r w:rsidRPr="00D15ADE">
        <w:rPr>
          <w:rFonts w:ascii="Arial" w:eastAsia="Times New Roman" w:hAnsi="Arial" w:cs="Arial"/>
          <w:color w:val="333333"/>
        </w:rPr>
        <w:instrText xml:space="preserve"> INCLUDEPICTURE "https://blog.prepscholar.com/hs-fs/hubfs/body_ibecontaxes.jpg?t=1527023063868&amp;width=221&amp;name=body_ibecontaxes.jpg" \* MERGEFORMATINET </w:instrText>
      </w:r>
      <w:r w:rsidRPr="00D15ADE">
        <w:rPr>
          <w:rFonts w:ascii="Arial" w:eastAsia="Times New Roman" w:hAnsi="Arial" w:cs="Arial"/>
          <w:color w:val="333333"/>
        </w:rPr>
        <w:fldChar w:fldCharType="separate"/>
      </w:r>
      <w:r w:rsidRPr="00D15ADE">
        <w:rPr>
          <w:rFonts w:ascii="Arial" w:eastAsia="Times New Roman" w:hAnsi="Arial" w:cs="Arial"/>
          <w:noProof/>
          <w:color w:val="333333"/>
        </w:rPr>
        <w:drawing>
          <wp:inline distT="0" distB="0" distL="0" distR="0">
            <wp:extent cx="2806700" cy="1869440"/>
            <wp:effectExtent l="0" t="0" r="0" b="0"/>
            <wp:docPr id="43" name="Picture 43" descr="body_ibecont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ibecontax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0" cy="1869440"/>
                    </a:xfrm>
                    <a:prstGeom prst="rect">
                      <a:avLst/>
                    </a:prstGeom>
                    <a:noFill/>
                    <a:ln>
                      <a:noFill/>
                    </a:ln>
                  </pic:spPr>
                </pic:pic>
              </a:graphicData>
            </a:graphic>
          </wp:inline>
        </w:drawing>
      </w:r>
      <w:r w:rsidRPr="00D15ADE">
        <w:rPr>
          <w:rFonts w:ascii="Arial" w:eastAsia="Times New Roman" w:hAnsi="Arial" w:cs="Arial"/>
          <w:color w:val="333333"/>
        </w:rPr>
        <w:fldChar w:fldCharType="end"/>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1.3 Government Intervention (Some Topics HL Extension, Plus One Topic HL Only)</w:t>
      </w:r>
    </w:p>
    <w:tbl>
      <w:tblPr>
        <w:tblW w:w="1844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1"/>
        <w:gridCol w:w="3559"/>
        <w:gridCol w:w="5310"/>
        <w:gridCol w:w="2250"/>
        <w:gridCol w:w="2430"/>
        <w:gridCol w:w="4135"/>
      </w:tblGrid>
      <w:tr w:rsidR="006E7E0D" w:rsidRPr="00D15ADE" w:rsidTr="006E7E0D">
        <w:tc>
          <w:tcPr>
            <w:tcW w:w="761" w:type="dxa"/>
          </w:tcPr>
          <w:p w:rsidR="006E7E0D" w:rsidRPr="00D15ADE" w:rsidRDefault="006E7E0D" w:rsidP="00391D0B">
            <w:pPr>
              <w:rPr>
                <w:rFonts w:ascii="Times New Roman" w:eastAsia="Times New Roman" w:hAnsi="Times New Roman" w:cs="Times New Roman"/>
              </w:rPr>
            </w:pPr>
            <w:r>
              <w:rPr>
                <w:rFonts w:ascii="Times New Roman" w:eastAsia="Times New Roman" w:hAnsi="Times New Roman" w:cs="Times New Roman"/>
              </w:rPr>
              <w:t>HR</w:t>
            </w:r>
          </w:p>
        </w:tc>
        <w:tc>
          <w:tcPr>
            <w:tcW w:w="3559" w:type="dxa"/>
            <w:tcMar>
              <w:top w:w="30" w:type="dxa"/>
              <w:left w:w="165" w:type="dxa"/>
              <w:bottom w:w="15" w:type="dxa"/>
              <w:right w:w="165" w:type="dxa"/>
            </w:tcMar>
            <w:vAlign w:val="center"/>
            <w:hideMark/>
          </w:tcPr>
          <w:p w:rsidR="006E7E0D" w:rsidRPr="00D15ADE" w:rsidRDefault="006E7E0D"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5310" w:type="dxa"/>
            <w:tcMar>
              <w:top w:w="30" w:type="dxa"/>
              <w:left w:w="165" w:type="dxa"/>
              <w:bottom w:w="15" w:type="dxa"/>
              <w:right w:w="165" w:type="dxa"/>
            </w:tcMar>
            <w:vAlign w:val="center"/>
            <w:hideMark/>
          </w:tcPr>
          <w:p w:rsidR="006E7E0D" w:rsidRPr="00D15ADE" w:rsidRDefault="006E7E0D"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250" w:type="dxa"/>
          </w:tcPr>
          <w:p w:rsidR="006E7E0D" w:rsidRPr="00D15ADE" w:rsidRDefault="006E7E0D"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430" w:type="dxa"/>
          </w:tcPr>
          <w:p w:rsidR="006E7E0D" w:rsidRPr="00D15ADE" w:rsidRDefault="006E7E0D"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4135" w:type="dxa"/>
          </w:tcPr>
          <w:p w:rsidR="006E7E0D" w:rsidRPr="00D15ADE" w:rsidRDefault="006E7E0D"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6E7E0D" w:rsidRPr="00D15ADE" w:rsidTr="006E7E0D">
        <w:tc>
          <w:tcPr>
            <w:tcW w:w="761" w:type="dxa"/>
            <w:shd w:val="clear" w:color="auto" w:fill="F7F7F7"/>
          </w:tcPr>
          <w:p w:rsidR="006E7E0D" w:rsidRPr="00D15ADE" w:rsidRDefault="006E7E0D" w:rsidP="00391D0B">
            <w:pPr>
              <w:spacing w:after="288"/>
              <w:rPr>
                <w:rFonts w:ascii="Times New Roman" w:eastAsia="Times New Roman" w:hAnsi="Times New Roman" w:cs="Times New Roman"/>
              </w:rPr>
            </w:pPr>
            <w:r>
              <w:rPr>
                <w:rFonts w:ascii="Times New Roman" w:eastAsia="Times New Roman" w:hAnsi="Times New Roman" w:cs="Times New Roman"/>
              </w:rPr>
              <w:t>11</w:t>
            </w:r>
          </w:p>
        </w:tc>
        <w:tc>
          <w:tcPr>
            <w:tcW w:w="3559" w:type="dxa"/>
            <w:shd w:val="clear" w:color="auto" w:fill="F7F7F7"/>
            <w:tcMar>
              <w:top w:w="30" w:type="dxa"/>
              <w:left w:w="165" w:type="dxa"/>
              <w:bottom w:w="15" w:type="dxa"/>
              <w:right w:w="165" w:type="dxa"/>
            </w:tcMar>
            <w:vAlign w:val="center"/>
            <w:hideMark/>
          </w:tcPr>
          <w:p w:rsidR="006E7E0D" w:rsidRPr="00D15ADE" w:rsidRDefault="006E7E0D" w:rsidP="00391D0B">
            <w:pPr>
              <w:spacing w:after="288"/>
              <w:rPr>
                <w:rFonts w:ascii="Times New Roman" w:eastAsia="Times New Roman" w:hAnsi="Times New Roman" w:cs="Times New Roman"/>
              </w:rPr>
            </w:pPr>
            <w:r w:rsidRPr="00D15ADE">
              <w:rPr>
                <w:rFonts w:ascii="Times New Roman" w:eastAsia="Times New Roman" w:hAnsi="Times New Roman" w:cs="Times New Roman"/>
              </w:rPr>
              <w:t>Specific (fixed amount) taxes and ad valorem (percentage) taxes and their impact on markets</w:t>
            </w:r>
          </w:p>
        </w:tc>
        <w:tc>
          <w:tcPr>
            <w:tcW w:w="5310" w:type="dxa"/>
            <w:shd w:val="clear" w:color="auto" w:fill="F7F7F7"/>
            <w:tcMar>
              <w:top w:w="30" w:type="dxa"/>
              <w:left w:w="165" w:type="dxa"/>
              <w:bottom w:w="15" w:type="dxa"/>
              <w:right w:w="165" w:type="dxa"/>
            </w:tcMar>
            <w:vAlign w:val="center"/>
            <w:hideMark/>
          </w:tcPr>
          <w:p w:rsidR="006E7E0D" w:rsidRPr="00D15ADE" w:rsidRDefault="006E7E0D" w:rsidP="00391D0B">
            <w:pPr>
              <w:numPr>
                <w:ilvl w:val="0"/>
                <w:numId w:val="2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why governments impose indirect (excise) taxes. • Distinguish between specific and ad valorem taxes. • Draw diagrams to show specific and ad valorem taxes, and </w:t>
            </w:r>
            <w:proofErr w:type="spellStart"/>
            <w:r w:rsidRPr="00D15ADE">
              <w:rPr>
                <w:rFonts w:ascii="Times New Roman" w:eastAsia="Times New Roman" w:hAnsi="Times New Roman" w:cs="Times New Roman"/>
              </w:rPr>
              <w:t>analyse</w:t>
            </w:r>
            <w:proofErr w:type="spellEnd"/>
            <w:r w:rsidRPr="00D15ADE">
              <w:rPr>
                <w:rFonts w:ascii="Times New Roman" w:eastAsia="Times New Roman" w:hAnsi="Times New Roman" w:cs="Times New Roman"/>
              </w:rPr>
              <w:t xml:space="preserve"> their impacts on market outcomes. • Discuss the consequences of imposing an indirect tax on the stakeholders in a market, including consumers, producers and the government.  </w:t>
            </w:r>
          </w:p>
        </w:tc>
        <w:tc>
          <w:tcPr>
            <w:tcW w:w="2250" w:type="dxa"/>
            <w:shd w:val="clear" w:color="auto" w:fill="F7F7F7"/>
          </w:tcPr>
          <w:p w:rsidR="006E7E0D" w:rsidRPr="00D15ADE" w:rsidRDefault="006E7E0D" w:rsidP="00391D0B">
            <w:pPr>
              <w:numPr>
                <w:ilvl w:val="0"/>
                <w:numId w:val="2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CWB Government Intervention</w:t>
            </w:r>
          </w:p>
        </w:tc>
        <w:tc>
          <w:tcPr>
            <w:tcW w:w="2430" w:type="dxa"/>
            <w:shd w:val="clear" w:color="auto" w:fill="F7F7F7"/>
          </w:tcPr>
          <w:p w:rsidR="006E7E0D" w:rsidRPr="00D15ADE" w:rsidRDefault="006E7E0D" w:rsidP="00391D0B">
            <w:pPr>
              <w:numPr>
                <w:ilvl w:val="0"/>
                <w:numId w:val="24"/>
              </w:numPr>
              <w:spacing w:before="100" w:beforeAutospacing="1" w:after="100" w:afterAutospacing="1"/>
              <w:rPr>
                <w:rFonts w:ascii="Times New Roman" w:eastAsia="Times New Roman" w:hAnsi="Times New Roman" w:cs="Times New Roman"/>
              </w:rPr>
            </w:pPr>
          </w:p>
        </w:tc>
        <w:tc>
          <w:tcPr>
            <w:tcW w:w="4135" w:type="dxa"/>
            <w:shd w:val="clear" w:color="auto" w:fill="F7F7F7"/>
          </w:tcPr>
          <w:p w:rsidR="006E7E0D" w:rsidRPr="00D15ADE" w:rsidRDefault="006E7E0D" w:rsidP="00391D0B">
            <w:pPr>
              <w:numPr>
                <w:ilvl w:val="0"/>
                <w:numId w:val="24"/>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tcPr>
          <w:p w:rsidR="006E7E0D" w:rsidRPr="00D15ADE" w:rsidRDefault="006E7E0D" w:rsidP="00391D0B">
            <w:pPr>
              <w:rPr>
                <w:rFonts w:ascii="Times New Roman" w:eastAsia="Times New Roman" w:hAnsi="Times New Roman" w:cs="Times New Roman"/>
                <w:b/>
                <w:bCs/>
              </w:rPr>
            </w:pPr>
            <w:r>
              <w:rPr>
                <w:rFonts w:ascii="Times New Roman" w:eastAsia="Times New Roman" w:hAnsi="Times New Roman" w:cs="Times New Roman"/>
                <w:b/>
                <w:bCs/>
              </w:rPr>
              <w:t>12</w:t>
            </w:r>
          </w:p>
        </w:tc>
        <w:tc>
          <w:tcPr>
            <w:tcW w:w="3559" w:type="dxa"/>
            <w:tcMar>
              <w:top w:w="30" w:type="dxa"/>
              <w:left w:w="165" w:type="dxa"/>
              <w:bottom w:w="15" w:type="dxa"/>
              <w:right w:w="165" w:type="dxa"/>
            </w:tcMar>
            <w:vAlign w:val="center"/>
            <w:hideMark/>
          </w:tcPr>
          <w:p w:rsidR="006E7E0D" w:rsidRPr="00D15ADE" w:rsidRDefault="006E7E0D" w:rsidP="00391D0B">
            <w:pPr>
              <w:rPr>
                <w:rFonts w:ascii="Times New Roman" w:eastAsia="Times New Roman" w:hAnsi="Times New Roman" w:cs="Times New Roman"/>
              </w:rPr>
            </w:pPr>
            <w:r w:rsidRPr="00D15ADE">
              <w:rPr>
                <w:rFonts w:ascii="Times New Roman" w:eastAsia="Times New Roman" w:hAnsi="Times New Roman" w:cs="Times New Roman"/>
                <w:b/>
                <w:bCs/>
              </w:rPr>
              <w:t>Tax incidence and price elasticity of demand and supply </w:t>
            </w:r>
            <w:r w:rsidRPr="00D15ADE">
              <w:rPr>
                <w:rFonts w:ascii="Times New Roman" w:eastAsia="Times New Roman" w:hAnsi="Times New Roman" w:cs="Times New Roman"/>
                <w:b/>
                <w:bCs/>
              </w:rPr>
              <w:br/>
              <w:t>(HL ONLY)</w:t>
            </w:r>
          </w:p>
        </w:tc>
        <w:tc>
          <w:tcPr>
            <w:tcW w:w="5310" w:type="dxa"/>
            <w:tcMar>
              <w:top w:w="30" w:type="dxa"/>
              <w:left w:w="165" w:type="dxa"/>
              <w:bottom w:w="15" w:type="dxa"/>
              <w:right w:w="165" w:type="dxa"/>
            </w:tcMar>
            <w:vAlign w:val="center"/>
            <w:hideMark/>
          </w:tcPr>
          <w:p w:rsidR="006E7E0D" w:rsidRPr="00D15ADE" w:rsidRDefault="006E7E0D" w:rsidP="00391D0B">
            <w:pPr>
              <w:numPr>
                <w:ilvl w:val="0"/>
                <w:numId w:val="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diagrams, how the incidence of indirect taxes on consumers and firms differs, depending on the price elasticity of demand and on the price elasticity of supply.</w:t>
            </w:r>
          </w:p>
          <w:p w:rsidR="006E7E0D" w:rsidRPr="00D15ADE" w:rsidRDefault="006E7E0D" w:rsidP="00391D0B">
            <w:pPr>
              <w:numPr>
                <w:ilvl w:val="0"/>
                <w:numId w:val="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lastRenderedPageBreak/>
              <w:t>Plot demand and supply curves for a product from linear functions and then illustrate and/or calculate the effects of the imposition of a specific tax on the market (on price, quantity, consumer expenditure, producer revenue, government revenue, consumer surplus and producer surplus).</w:t>
            </w:r>
          </w:p>
        </w:tc>
        <w:tc>
          <w:tcPr>
            <w:tcW w:w="2250" w:type="dxa"/>
          </w:tcPr>
          <w:p w:rsidR="006E7E0D" w:rsidRPr="00D15ADE" w:rsidRDefault="006E7E0D" w:rsidP="00391D0B">
            <w:pPr>
              <w:numPr>
                <w:ilvl w:val="0"/>
                <w:numId w:val="25"/>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lastRenderedPageBreak/>
              <w:t>KOG MC</w:t>
            </w:r>
          </w:p>
        </w:tc>
        <w:tc>
          <w:tcPr>
            <w:tcW w:w="2430" w:type="dxa"/>
          </w:tcPr>
          <w:p w:rsidR="006E7E0D" w:rsidRPr="00D15ADE" w:rsidRDefault="006E7E0D" w:rsidP="00391D0B">
            <w:pPr>
              <w:numPr>
                <w:ilvl w:val="0"/>
                <w:numId w:val="25"/>
              </w:numPr>
              <w:spacing w:before="100" w:beforeAutospacing="1" w:after="100" w:afterAutospacing="1"/>
              <w:rPr>
                <w:rFonts w:ascii="Times New Roman" w:eastAsia="Times New Roman" w:hAnsi="Times New Roman" w:cs="Times New Roman"/>
                <w:b/>
                <w:bCs/>
              </w:rPr>
            </w:pPr>
          </w:p>
        </w:tc>
        <w:tc>
          <w:tcPr>
            <w:tcW w:w="4135" w:type="dxa"/>
          </w:tcPr>
          <w:p w:rsidR="006E7E0D" w:rsidRPr="00D15ADE" w:rsidRDefault="006E7E0D" w:rsidP="00391D0B">
            <w:pPr>
              <w:numPr>
                <w:ilvl w:val="0"/>
                <w:numId w:val="25"/>
              </w:numPr>
              <w:spacing w:before="100" w:beforeAutospacing="1" w:after="100" w:afterAutospacing="1"/>
              <w:rPr>
                <w:rFonts w:ascii="Times New Roman" w:eastAsia="Times New Roman" w:hAnsi="Times New Roman" w:cs="Times New Roman"/>
                <w:b/>
                <w:bCs/>
              </w:rPr>
            </w:pPr>
          </w:p>
        </w:tc>
      </w:tr>
      <w:tr w:rsidR="006E7E0D" w:rsidRPr="00D15ADE" w:rsidTr="006E7E0D">
        <w:tc>
          <w:tcPr>
            <w:tcW w:w="761" w:type="dxa"/>
            <w:shd w:val="clear" w:color="auto" w:fill="F7F7F7"/>
          </w:tcPr>
          <w:p w:rsidR="006E7E0D" w:rsidRPr="00D15ADE" w:rsidRDefault="006E7E0D" w:rsidP="00391D0B">
            <w:pPr>
              <w:rPr>
                <w:rFonts w:ascii="Times New Roman" w:eastAsia="Times New Roman" w:hAnsi="Times New Roman" w:cs="Times New Roman"/>
              </w:rPr>
            </w:pPr>
            <w:r>
              <w:rPr>
                <w:rFonts w:ascii="Times New Roman" w:eastAsia="Times New Roman" w:hAnsi="Times New Roman" w:cs="Times New Roman"/>
              </w:rPr>
              <w:t>13</w:t>
            </w:r>
          </w:p>
        </w:tc>
        <w:tc>
          <w:tcPr>
            <w:tcW w:w="3559" w:type="dxa"/>
            <w:shd w:val="clear" w:color="auto" w:fill="F7F7F7"/>
            <w:tcMar>
              <w:top w:w="30" w:type="dxa"/>
              <w:left w:w="165" w:type="dxa"/>
              <w:bottom w:w="15" w:type="dxa"/>
              <w:right w:w="165" w:type="dxa"/>
            </w:tcMar>
            <w:vAlign w:val="center"/>
            <w:hideMark/>
          </w:tcPr>
          <w:p w:rsidR="006E7E0D" w:rsidRPr="00D15ADE" w:rsidRDefault="006E7E0D" w:rsidP="00391D0B">
            <w:pPr>
              <w:rPr>
                <w:rFonts w:ascii="Times New Roman" w:eastAsia="Times New Roman" w:hAnsi="Times New Roman" w:cs="Times New Roman"/>
              </w:rPr>
            </w:pPr>
            <w:r w:rsidRPr="00D15ADE">
              <w:rPr>
                <w:rFonts w:ascii="Times New Roman" w:eastAsia="Times New Roman" w:hAnsi="Times New Roman" w:cs="Times New Roman"/>
              </w:rPr>
              <w:t>Impact on markets</w:t>
            </w:r>
          </w:p>
        </w:tc>
        <w:tc>
          <w:tcPr>
            <w:tcW w:w="5310" w:type="dxa"/>
            <w:shd w:val="clear" w:color="auto" w:fill="F7F7F7"/>
            <w:tcMar>
              <w:top w:w="30" w:type="dxa"/>
              <w:left w:w="165" w:type="dxa"/>
              <w:bottom w:w="15" w:type="dxa"/>
              <w:right w:w="165" w:type="dxa"/>
            </w:tcMar>
            <w:vAlign w:val="center"/>
            <w:hideMark/>
          </w:tcPr>
          <w:p w:rsidR="006E7E0D" w:rsidRPr="00D15ADE" w:rsidRDefault="006E7E0D" w:rsidP="00391D0B">
            <w:pPr>
              <w:numPr>
                <w:ilvl w:val="0"/>
                <w:numId w:val="2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why governments provide </w:t>
            </w:r>
            <w:proofErr w:type="gramStart"/>
            <w:r w:rsidRPr="00D15ADE">
              <w:rPr>
                <w:rFonts w:ascii="Times New Roman" w:eastAsia="Times New Roman" w:hAnsi="Times New Roman" w:cs="Times New Roman"/>
              </w:rPr>
              <w:t>subsidies, and</w:t>
            </w:r>
            <w:proofErr w:type="gramEnd"/>
            <w:r w:rsidRPr="00D15ADE">
              <w:rPr>
                <w:rFonts w:ascii="Times New Roman" w:eastAsia="Times New Roman" w:hAnsi="Times New Roman" w:cs="Times New Roman"/>
              </w:rPr>
              <w:t xml:space="preserve"> describe examples of subsidies.</w:t>
            </w:r>
          </w:p>
          <w:p w:rsidR="006E7E0D" w:rsidRPr="00D15ADE" w:rsidRDefault="006E7E0D" w:rsidP="00391D0B">
            <w:pPr>
              <w:numPr>
                <w:ilvl w:val="0"/>
                <w:numId w:val="2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Draw a diagram to show a subsidy, and </w:t>
            </w:r>
            <w:proofErr w:type="spellStart"/>
            <w:r w:rsidRPr="00D15ADE">
              <w:rPr>
                <w:rFonts w:ascii="Times New Roman" w:eastAsia="Times New Roman" w:hAnsi="Times New Roman" w:cs="Times New Roman"/>
              </w:rPr>
              <w:t>analyse</w:t>
            </w:r>
            <w:proofErr w:type="spellEnd"/>
            <w:r w:rsidRPr="00D15ADE">
              <w:rPr>
                <w:rFonts w:ascii="Times New Roman" w:eastAsia="Times New Roman" w:hAnsi="Times New Roman" w:cs="Times New Roman"/>
              </w:rPr>
              <w:t xml:space="preserve"> the impacts of a subsidy on market outcomes.</w:t>
            </w:r>
          </w:p>
          <w:p w:rsidR="006E7E0D" w:rsidRPr="00D15ADE" w:rsidRDefault="006E7E0D" w:rsidP="00391D0B">
            <w:pPr>
              <w:numPr>
                <w:ilvl w:val="0"/>
                <w:numId w:val="2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consequences of providing a subsidy on the stakeholders in a market, including consumers, producers and the government.</w:t>
            </w:r>
          </w:p>
          <w:p w:rsidR="006E7E0D" w:rsidRPr="00D15ADE" w:rsidRDefault="006E7E0D" w:rsidP="00391D0B">
            <w:pPr>
              <w:numPr>
                <w:ilvl w:val="0"/>
                <w:numId w:val="2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Plot demand and supply curves for a product from linear functions and then illustrate and/or calculate the effects of the provision of a subsidy on the market (on price, quantity, consumer expenditure, producer revenue, government expenditure, consumer surplus and producer surplus). (HL ONLY)</w:t>
            </w:r>
          </w:p>
        </w:tc>
        <w:tc>
          <w:tcPr>
            <w:tcW w:w="2250" w:type="dxa"/>
            <w:shd w:val="clear" w:color="auto" w:fill="F7F7F7"/>
          </w:tcPr>
          <w:p w:rsidR="006E7E0D" w:rsidRPr="00D15ADE" w:rsidRDefault="006E7E0D" w:rsidP="00391D0B">
            <w:pPr>
              <w:numPr>
                <w:ilvl w:val="0"/>
                <w:numId w:val="2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KOG MC</w:t>
            </w:r>
          </w:p>
        </w:tc>
        <w:tc>
          <w:tcPr>
            <w:tcW w:w="2430" w:type="dxa"/>
            <w:shd w:val="clear" w:color="auto" w:fill="F7F7F7"/>
          </w:tcPr>
          <w:p w:rsidR="006E7E0D" w:rsidRPr="00D15ADE" w:rsidRDefault="006E7E0D" w:rsidP="00391D0B">
            <w:pPr>
              <w:numPr>
                <w:ilvl w:val="0"/>
                <w:numId w:val="26"/>
              </w:numPr>
              <w:spacing w:before="100" w:beforeAutospacing="1" w:after="100" w:afterAutospacing="1"/>
              <w:rPr>
                <w:rFonts w:ascii="Times New Roman" w:eastAsia="Times New Roman" w:hAnsi="Times New Roman" w:cs="Times New Roman"/>
              </w:rPr>
            </w:pPr>
          </w:p>
        </w:tc>
        <w:tc>
          <w:tcPr>
            <w:tcW w:w="4135" w:type="dxa"/>
            <w:shd w:val="clear" w:color="auto" w:fill="F7F7F7"/>
          </w:tcPr>
          <w:p w:rsidR="006E7E0D" w:rsidRPr="00D15ADE" w:rsidRDefault="006E7E0D" w:rsidP="00391D0B">
            <w:pPr>
              <w:numPr>
                <w:ilvl w:val="0"/>
                <w:numId w:val="26"/>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tcPr>
          <w:p w:rsidR="006E7E0D" w:rsidRPr="00D15ADE" w:rsidRDefault="006E7E0D" w:rsidP="00391D0B">
            <w:pPr>
              <w:rPr>
                <w:rFonts w:ascii="Times New Roman" w:eastAsia="Times New Roman" w:hAnsi="Times New Roman" w:cs="Times New Roman"/>
              </w:rPr>
            </w:pPr>
            <w:r>
              <w:rPr>
                <w:rFonts w:ascii="Times New Roman" w:eastAsia="Times New Roman" w:hAnsi="Times New Roman" w:cs="Times New Roman"/>
              </w:rPr>
              <w:t>14</w:t>
            </w:r>
          </w:p>
        </w:tc>
        <w:tc>
          <w:tcPr>
            <w:tcW w:w="3559" w:type="dxa"/>
            <w:tcMar>
              <w:top w:w="30" w:type="dxa"/>
              <w:left w:w="165" w:type="dxa"/>
              <w:bottom w:w="15" w:type="dxa"/>
              <w:right w:w="165" w:type="dxa"/>
            </w:tcMar>
            <w:vAlign w:val="center"/>
            <w:hideMark/>
          </w:tcPr>
          <w:p w:rsidR="006E7E0D" w:rsidRPr="00D15ADE" w:rsidRDefault="006E7E0D" w:rsidP="00391D0B">
            <w:pPr>
              <w:rPr>
                <w:rFonts w:ascii="Times New Roman" w:eastAsia="Times New Roman" w:hAnsi="Times New Roman" w:cs="Times New Roman"/>
              </w:rPr>
            </w:pPr>
            <w:r w:rsidRPr="00D15ADE">
              <w:rPr>
                <w:rFonts w:ascii="Times New Roman" w:eastAsia="Times New Roman" w:hAnsi="Times New Roman" w:cs="Times New Roman"/>
              </w:rPr>
              <w:t>Price ceilings (maximum prices): rationale, consequences and examples</w:t>
            </w:r>
          </w:p>
        </w:tc>
        <w:tc>
          <w:tcPr>
            <w:tcW w:w="5310" w:type="dxa"/>
            <w:tcMar>
              <w:top w:w="30" w:type="dxa"/>
              <w:left w:w="165" w:type="dxa"/>
              <w:bottom w:w="15" w:type="dxa"/>
              <w:right w:w="165" w:type="dxa"/>
            </w:tcMar>
            <w:vAlign w:val="center"/>
            <w:hideMark/>
          </w:tcPr>
          <w:p w:rsidR="006E7E0D" w:rsidRPr="00D15ADE" w:rsidRDefault="006E7E0D" w:rsidP="00391D0B">
            <w:pPr>
              <w:numPr>
                <w:ilvl w:val="0"/>
                <w:numId w:val="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governments impose price ceilings, and describe examples of price ceilings, including food price controls and rent controls.</w:t>
            </w:r>
          </w:p>
          <w:p w:rsidR="006E7E0D" w:rsidRPr="00D15ADE" w:rsidRDefault="006E7E0D" w:rsidP="00391D0B">
            <w:pPr>
              <w:numPr>
                <w:ilvl w:val="0"/>
                <w:numId w:val="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 xml:space="preserve">Draw a diagram to show a price ceiling, and </w:t>
            </w:r>
            <w:proofErr w:type="spellStart"/>
            <w:r w:rsidRPr="00D15ADE">
              <w:rPr>
                <w:rFonts w:ascii="Times New Roman" w:eastAsia="Times New Roman" w:hAnsi="Times New Roman" w:cs="Times New Roman"/>
              </w:rPr>
              <w:t>analyse</w:t>
            </w:r>
            <w:proofErr w:type="spellEnd"/>
            <w:r w:rsidRPr="00D15ADE">
              <w:rPr>
                <w:rFonts w:ascii="Times New Roman" w:eastAsia="Times New Roman" w:hAnsi="Times New Roman" w:cs="Times New Roman"/>
              </w:rPr>
              <w:t xml:space="preserve"> the impacts of a price ceiling on market outcomes.</w:t>
            </w:r>
          </w:p>
          <w:p w:rsidR="006E7E0D" w:rsidRPr="00D15ADE" w:rsidRDefault="006E7E0D" w:rsidP="00391D0B">
            <w:pPr>
              <w:numPr>
                <w:ilvl w:val="0"/>
                <w:numId w:val="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Examine the possible consequences of a price ceiling, including shortages, inefficient resource allocation, welfare impacts, underground parallel markets and non-price rationing mechanisms.</w:t>
            </w:r>
          </w:p>
          <w:p w:rsidR="006E7E0D" w:rsidRPr="00D15ADE" w:rsidRDefault="006E7E0D" w:rsidP="00391D0B">
            <w:pPr>
              <w:numPr>
                <w:ilvl w:val="0"/>
                <w:numId w:val="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consequences of imposing a price ceiling on the stakeholders in a market, including consumers, producers and the government.</w:t>
            </w:r>
          </w:p>
          <w:p w:rsidR="006E7E0D" w:rsidRPr="00D15ADE" w:rsidRDefault="006E7E0D" w:rsidP="00391D0B">
            <w:pPr>
              <w:numPr>
                <w:ilvl w:val="0"/>
                <w:numId w:val="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possible effects from the price ceiling diagram, including the resulting shortage and the change in consumer expenditure (which is equal to the change in firm revenue). (HL ONLY)</w:t>
            </w:r>
          </w:p>
        </w:tc>
        <w:tc>
          <w:tcPr>
            <w:tcW w:w="2250" w:type="dxa"/>
          </w:tcPr>
          <w:p w:rsidR="006E7E0D" w:rsidRPr="00D15ADE" w:rsidRDefault="006E7E0D" w:rsidP="00391D0B">
            <w:pPr>
              <w:numPr>
                <w:ilvl w:val="0"/>
                <w:numId w:val="27"/>
              </w:numPr>
              <w:spacing w:before="100" w:beforeAutospacing="1" w:after="100" w:afterAutospacing="1"/>
              <w:rPr>
                <w:rFonts w:ascii="Times New Roman" w:eastAsia="Times New Roman" w:hAnsi="Times New Roman" w:cs="Times New Roman"/>
              </w:rPr>
            </w:pPr>
          </w:p>
        </w:tc>
        <w:tc>
          <w:tcPr>
            <w:tcW w:w="2430" w:type="dxa"/>
          </w:tcPr>
          <w:p w:rsidR="006E7E0D" w:rsidRPr="00D15ADE" w:rsidRDefault="006E7E0D" w:rsidP="00391D0B">
            <w:pPr>
              <w:numPr>
                <w:ilvl w:val="0"/>
                <w:numId w:val="27"/>
              </w:numPr>
              <w:spacing w:before="100" w:beforeAutospacing="1" w:after="100" w:afterAutospacing="1"/>
              <w:rPr>
                <w:rFonts w:ascii="Times New Roman" w:eastAsia="Times New Roman" w:hAnsi="Times New Roman" w:cs="Times New Roman"/>
              </w:rPr>
            </w:pPr>
          </w:p>
        </w:tc>
        <w:tc>
          <w:tcPr>
            <w:tcW w:w="4135" w:type="dxa"/>
          </w:tcPr>
          <w:p w:rsidR="006E7E0D" w:rsidRPr="00D15ADE" w:rsidRDefault="006E7E0D" w:rsidP="00391D0B">
            <w:pPr>
              <w:numPr>
                <w:ilvl w:val="0"/>
                <w:numId w:val="27"/>
              </w:numPr>
              <w:spacing w:before="100" w:beforeAutospacing="1" w:after="100" w:afterAutospacing="1"/>
              <w:rPr>
                <w:rFonts w:ascii="Times New Roman" w:eastAsia="Times New Roman" w:hAnsi="Times New Roman" w:cs="Times New Roman"/>
              </w:rPr>
            </w:pPr>
          </w:p>
        </w:tc>
      </w:tr>
      <w:tr w:rsidR="006E7E0D" w:rsidRPr="00D15ADE" w:rsidTr="006E7E0D">
        <w:tc>
          <w:tcPr>
            <w:tcW w:w="761" w:type="dxa"/>
            <w:shd w:val="clear" w:color="auto" w:fill="F7F7F7"/>
          </w:tcPr>
          <w:p w:rsidR="006E7E0D" w:rsidRPr="00D15ADE" w:rsidRDefault="006E7E0D" w:rsidP="00391D0B">
            <w:pPr>
              <w:rPr>
                <w:rFonts w:ascii="Times New Roman" w:eastAsia="Times New Roman" w:hAnsi="Times New Roman" w:cs="Times New Roman"/>
              </w:rPr>
            </w:pPr>
          </w:p>
        </w:tc>
        <w:tc>
          <w:tcPr>
            <w:tcW w:w="3559" w:type="dxa"/>
            <w:shd w:val="clear" w:color="auto" w:fill="F7F7F7"/>
            <w:tcMar>
              <w:top w:w="30" w:type="dxa"/>
              <w:left w:w="165" w:type="dxa"/>
              <w:bottom w:w="15" w:type="dxa"/>
              <w:right w:w="165" w:type="dxa"/>
            </w:tcMar>
            <w:vAlign w:val="center"/>
            <w:hideMark/>
          </w:tcPr>
          <w:p w:rsidR="006E7E0D" w:rsidRPr="00D15ADE" w:rsidRDefault="006E7E0D" w:rsidP="00391D0B">
            <w:pPr>
              <w:rPr>
                <w:rFonts w:ascii="Times New Roman" w:eastAsia="Times New Roman" w:hAnsi="Times New Roman" w:cs="Times New Roman"/>
              </w:rPr>
            </w:pPr>
            <w:r w:rsidRPr="00D15ADE">
              <w:rPr>
                <w:rFonts w:ascii="Times New Roman" w:eastAsia="Times New Roman" w:hAnsi="Times New Roman" w:cs="Times New Roman"/>
              </w:rPr>
              <w:t>Price floors (minimum prices): rationale, consequences and examples</w:t>
            </w:r>
          </w:p>
        </w:tc>
        <w:tc>
          <w:tcPr>
            <w:tcW w:w="5310" w:type="dxa"/>
            <w:shd w:val="clear" w:color="auto" w:fill="F7F7F7"/>
            <w:tcMar>
              <w:top w:w="30" w:type="dxa"/>
              <w:left w:w="165" w:type="dxa"/>
              <w:bottom w:w="15" w:type="dxa"/>
              <w:right w:w="165" w:type="dxa"/>
            </w:tcMar>
            <w:vAlign w:val="center"/>
            <w:hideMark/>
          </w:tcPr>
          <w:p w:rsidR="006E7E0D" w:rsidRPr="00D15ADE" w:rsidRDefault="006E7E0D" w:rsidP="00391D0B">
            <w:pPr>
              <w:numPr>
                <w:ilvl w:val="0"/>
                <w:numId w:val="2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governments impose price floors, and describe examples of price floors, including price support for agricultural products and minimum wages. </w:t>
            </w:r>
          </w:p>
          <w:p w:rsidR="006E7E0D" w:rsidRPr="00D15ADE" w:rsidRDefault="006E7E0D" w:rsidP="00391D0B">
            <w:pPr>
              <w:numPr>
                <w:ilvl w:val="0"/>
                <w:numId w:val="2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Draw a diagram of a price floor, and </w:t>
            </w:r>
            <w:proofErr w:type="spellStart"/>
            <w:r w:rsidRPr="00D15ADE">
              <w:rPr>
                <w:rFonts w:ascii="Times New Roman" w:eastAsia="Times New Roman" w:hAnsi="Times New Roman" w:cs="Times New Roman"/>
              </w:rPr>
              <w:t>analyse</w:t>
            </w:r>
            <w:proofErr w:type="spellEnd"/>
            <w:r w:rsidRPr="00D15ADE">
              <w:rPr>
                <w:rFonts w:ascii="Times New Roman" w:eastAsia="Times New Roman" w:hAnsi="Times New Roman" w:cs="Times New Roman"/>
              </w:rPr>
              <w:t xml:space="preserve"> the impacts of a price floor on market outcomes. </w:t>
            </w:r>
          </w:p>
          <w:p w:rsidR="006E7E0D" w:rsidRPr="00D15ADE" w:rsidRDefault="006E7E0D" w:rsidP="00391D0B">
            <w:pPr>
              <w:numPr>
                <w:ilvl w:val="0"/>
                <w:numId w:val="2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Examine the possible consequences of a price floor, including surpluses and government measures to dispose of the surpluses, inefficient resource allocation and welfare impacts. </w:t>
            </w:r>
          </w:p>
          <w:p w:rsidR="006E7E0D" w:rsidRPr="00D15ADE" w:rsidRDefault="006E7E0D" w:rsidP="00391D0B">
            <w:pPr>
              <w:numPr>
                <w:ilvl w:val="0"/>
                <w:numId w:val="2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Discuss the consequences of imposing a price floor on the stakeholders in a market, </w:t>
            </w:r>
            <w:r w:rsidRPr="00D15ADE">
              <w:rPr>
                <w:rFonts w:ascii="Times New Roman" w:eastAsia="Times New Roman" w:hAnsi="Times New Roman" w:cs="Times New Roman"/>
              </w:rPr>
              <w:lastRenderedPageBreak/>
              <w:t>including consumers, producers and the government. </w:t>
            </w:r>
          </w:p>
          <w:p w:rsidR="006E7E0D" w:rsidRPr="00D15ADE" w:rsidRDefault="006E7E0D" w:rsidP="00391D0B">
            <w:pPr>
              <w:numPr>
                <w:ilvl w:val="0"/>
                <w:numId w:val="2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possible effects from the price floor diagram, including the resulting surplus, the change in consumer expenditure, the change in producer revenue, and government expenditure to purchase the surplus. (HL ONLY)</w:t>
            </w:r>
          </w:p>
        </w:tc>
        <w:tc>
          <w:tcPr>
            <w:tcW w:w="2250" w:type="dxa"/>
            <w:shd w:val="clear" w:color="auto" w:fill="F7F7F7"/>
          </w:tcPr>
          <w:p w:rsidR="006E7E0D" w:rsidRPr="00D15ADE" w:rsidRDefault="006E7E0D" w:rsidP="00391D0B">
            <w:pPr>
              <w:numPr>
                <w:ilvl w:val="0"/>
                <w:numId w:val="2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KOG MC</w:t>
            </w:r>
          </w:p>
        </w:tc>
        <w:tc>
          <w:tcPr>
            <w:tcW w:w="2430" w:type="dxa"/>
            <w:shd w:val="clear" w:color="auto" w:fill="F7F7F7"/>
          </w:tcPr>
          <w:p w:rsidR="006E7E0D" w:rsidRPr="00D15ADE" w:rsidRDefault="006E7E0D" w:rsidP="00391D0B">
            <w:pPr>
              <w:numPr>
                <w:ilvl w:val="0"/>
                <w:numId w:val="28"/>
              </w:numPr>
              <w:spacing w:before="100" w:beforeAutospacing="1" w:after="100" w:afterAutospacing="1"/>
              <w:rPr>
                <w:rFonts w:ascii="Times New Roman" w:eastAsia="Times New Roman" w:hAnsi="Times New Roman" w:cs="Times New Roman"/>
              </w:rPr>
            </w:pPr>
          </w:p>
        </w:tc>
        <w:tc>
          <w:tcPr>
            <w:tcW w:w="4135" w:type="dxa"/>
            <w:shd w:val="clear" w:color="auto" w:fill="F7F7F7"/>
          </w:tcPr>
          <w:p w:rsidR="006E7E0D" w:rsidRPr="00D15ADE" w:rsidRDefault="006E7E0D" w:rsidP="00391D0B">
            <w:pPr>
              <w:numPr>
                <w:ilvl w:val="0"/>
                <w:numId w:val="28"/>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1.4 Market Failure (Some Topics HL Only)</w:t>
      </w:r>
    </w:p>
    <w:tbl>
      <w:tblPr>
        <w:tblW w:w="1700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1"/>
        <w:gridCol w:w="3200"/>
        <w:gridCol w:w="4587"/>
        <w:gridCol w:w="2700"/>
        <w:gridCol w:w="2816"/>
        <w:gridCol w:w="2944"/>
      </w:tblGrid>
      <w:tr w:rsidR="001B21D7" w:rsidRPr="00D15ADE" w:rsidTr="001B21D7">
        <w:tc>
          <w:tcPr>
            <w:tcW w:w="761" w:type="dxa"/>
          </w:tcPr>
          <w:p w:rsidR="001B21D7" w:rsidRPr="00D15ADE" w:rsidRDefault="001B21D7" w:rsidP="00391D0B">
            <w:pPr>
              <w:rPr>
                <w:rFonts w:ascii="Times New Roman" w:eastAsia="Times New Roman" w:hAnsi="Times New Roman" w:cs="Times New Roman"/>
              </w:rPr>
            </w:pPr>
            <w:r>
              <w:rPr>
                <w:rFonts w:ascii="Times New Roman" w:eastAsia="Times New Roman" w:hAnsi="Times New Roman" w:cs="Times New Roman"/>
              </w:rPr>
              <w:t>HR</w:t>
            </w:r>
          </w:p>
        </w:tc>
        <w:tc>
          <w:tcPr>
            <w:tcW w:w="0" w:type="auto"/>
            <w:tcMar>
              <w:top w:w="30" w:type="dxa"/>
              <w:left w:w="165" w:type="dxa"/>
              <w:bottom w:w="15" w:type="dxa"/>
              <w:right w:w="165" w:type="dxa"/>
            </w:tcMar>
            <w:vAlign w:val="center"/>
            <w:hideMark/>
          </w:tcPr>
          <w:p w:rsidR="001B21D7" w:rsidRPr="00D15ADE" w:rsidRDefault="001B21D7"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4587" w:type="dxa"/>
            <w:tcMar>
              <w:top w:w="30" w:type="dxa"/>
              <w:left w:w="165" w:type="dxa"/>
              <w:bottom w:w="15" w:type="dxa"/>
              <w:right w:w="165" w:type="dxa"/>
            </w:tcMar>
            <w:vAlign w:val="center"/>
            <w:hideMark/>
          </w:tcPr>
          <w:p w:rsidR="001B21D7" w:rsidRPr="00D15ADE" w:rsidRDefault="001B21D7"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700" w:type="dxa"/>
          </w:tcPr>
          <w:p w:rsidR="001B21D7" w:rsidRPr="00D15ADE" w:rsidRDefault="001B21D7"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816" w:type="dxa"/>
          </w:tcPr>
          <w:p w:rsidR="001B21D7" w:rsidRPr="00D15ADE" w:rsidRDefault="001B21D7"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944" w:type="dxa"/>
          </w:tcPr>
          <w:p w:rsidR="001B21D7" w:rsidRPr="00D15ADE" w:rsidRDefault="001B21D7"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1B21D7" w:rsidRPr="00D15ADE" w:rsidTr="001B21D7">
        <w:tc>
          <w:tcPr>
            <w:tcW w:w="761" w:type="dxa"/>
            <w:shd w:val="clear" w:color="auto" w:fill="F7F7F7"/>
          </w:tcPr>
          <w:p w:rsidR="001B21D7" w:rsidRPr="00D15ADE" w:rsidRDefault="001B21D7" w:rsidP="00391D0B">
            <w:pPr>
              <w:spacing w:after="288"/>
              <w:rPr>
                <w:rFonts w:ascii="Times New Roman" w:eastAsia="Times New Roman" w:hAnsi="Times New Roman" w:cs="Times New Roman"/>
              </w:rPr>
            </w:pPr>
            <w:r>
              <w:rPr>
                <w:rFonts w:ascii="Times New Roman" w:eastAsia="Times New Roman" w:hAnsi="Times New Roman" w:cs="Times New Roman"/>
              </w:rPr>
              <w:t>15</w:t>
            </w:r>
          </w:p>
        </w:tc>
        <w:tc>
          <w:tcPr>
            <w:tcW w:w="0" w:type="auto"/>
            <w:shd w:val="clear" w:color="auto" w:fill="F7F7F7"/>
            <w:tcMar>
              <w:top w:w="30" w:type="dxa"/>
              <w:left w:w="165" w:type="dxa"/>
              <w:bottom w:w="15" w:type="dxa"/>
              <w:right w:w="165" w:type="dxa"/>
            </w:tcMar>
            <w:vAlign w:val="center"/>
            <w:hideMark/>
          </w:tcPr>
          <w:p w:rsidR="001B21D7" w:rsidRPr="00D15ADE" w:rsidRDefault="001B21D7" w:rsidP="00391D0B">
            <w:pPr>
              <w:spacing w:after="288"/>
              <w:rPr>
                <w:rFonts w:ascii="Times New Roman" w:eastAsia="Times New Roman" w:hAnsi="Times New Roman" w:cs="Times New Roman"/>
              </w:rPr>
            </w:pPr>
            <w:r w:rsidRPr="00D15ADE">
              <w:rPr>
                <w:rFonts w:ascii="Times New Roman" w:eastAsia="Times New Roman" w:hAnsi="Times New Roman" w:cs="Times New Roman"/>
              </w:rPr>
              <w:t>Market failure as a failure to allocate resources efficiently</w:t>
            </w:r>
          </w:p>
        </w:tc>
        <w:tc>
          <w:tcPr>
            <w:tcW w:w="4587" w:type="dxa"/>
            <w:shd w:val="clear" w:color="auto" w:fill="F7F7F7"/>
            <w:tcMar>
              <w:top w:w="30" w:type="dxa"/>
              <w:left w:w="165" w:type="dxa"/>
              <w:bottom w:w="15" w:type="dxa"/>
              <w:right w:w="165" w:type="dxa"/>
            </w:tcMar>
            <w:vAlign w:val="center"/>
            <w:hideMark/>
          </w:tcPr>
          <w:p w:rsidR="001B21D7" w:rsidRPr="00D15ADE" w:rsidRDefault="001B21D7" w:rsidP="00391D0B">
            <w:pPr>
              <w:numPr>
                <w:ilvl w:val="0"/>
                <w:numId w:val="29"/>
              </w:numPr>
              <w:spacing w:before="100" w:beforeAutospacing="1" w:after="100" w:afterAutospacing="1"/>
              <w:rPr>
                <w:rFonts w:ascii="Times New Roman" w:eastAsia="Times New Roman" w:hAnsi="Times New Roman" w:cs="Times New Roman"/>
              </w:rPr>
            </w:pPr>
            <w:proofErr w:type="spellStart"/>
            <w:r w:rsidRPr="00D15ADE">
              <w:rPr>
                <w:rFonts w:ascii="Times New Roman" w:eastAsia="Times New Roman" w:hAnsi="Times New Roman" w:cs="Times New Roman"/>
              </w:rPr>
              <w:t>Analyse</w:t>
            </w:r>
            <w:proofErr w:type="spellEnd"/>
            <w:r w:rsidRPr="00D15ADE">
              <w:rPr>
                <w:rFonts w:ascii="Times New Roman" w:eastAsia="Times New Roman" w:hAnsi="Times New Roman" w:cs="Times New Roman"/>
              </w:rPr>
              <w:t xml:space="preserve"> the concept of market failure as a failure of the market to achieve allocative efficiency, resulting in an overallocation of resources (overprovision of a good) or an under-allocation of resources (under-provision of a good)</w:t>
            </w:r>
          </w:p>
        </w:tc>
        <w:tc>
          <w:tcPr>
            <w:tcW w:w="2700" w:type="dxa"/>
            <w:shd w:val="clear" w:color="auto" w:fill="F7F7F7"/>
          </w:tcPr>
          <w:p w:rsidR="001B21D7" w:rsidRPr="00D15ADE" w:rsidRDefault="001B21D7" w:rsidP="00391D0B">
            <w:pPr>
              <w:numPr>
                <w:ilvl w:val="0"/>
                <w:numId w:val="2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CWB Market Failure</w:t>
            </w:r>
          </w:p>
        </w:tc>
        <w:tc>
          <w:tcPr>
            <w:tcW w:w="2816" w:type="dxa"/>
            <w:shd w:val="clear" w:color="auto" w:fill="F7F7F7"/>
          </w:tcPr>
          <w:p w:rsidR="001B21D7" w:rsidRPr="00D15ADE" w:rsidRDefault="001B21D7" w:rsidP="00391D0B">
            <w:pPr>
              <w:numPr>
                <w:ilvl w:val="0"/>
                <w:numId w:val="29"/>
              </w:numPr>
              <w:spacing w:before="100" w:beforeAutospacing="1" w:after="100" w:afterAutospacing="1"/>
              <w:rPr>
                <w:rFonts w:ascii="Times New Roman" w:eastAsia="Times New Roman" w:hAnsi="Times New Roman" w:cs="Times New Roman"/>
              </w:rPr>
            </w:pPr>
          </w:p>
        </w:tc>
        <w:tc>
          <w:tcPr>
            <w:tcW w:w="2944" w:type="dxa"/>
            <w:shd w:val="clear" w:color="auto" w:fill="F7F7F7"/>
          </w:tcPr>
          <w:p w:rsidR="001B21D7" w:rsidRPr="00D15ADE" w:rsidRDefault="001B21D7" w:rsidP="00391D0B">
            <w:pPr>
              <w:numPr>
                <w:ilvl w:val="0"/>
                <w:numId w:val="29"/>
              </w:numPr>
              <w:spacing w:before="100" w:beforeAutospacing="1" w:after="100" w:afterAutospacing="1"/>
              <w:rPr>
                <w:rFonts w:ascii="Times New Roman" w:eastAsia="Times New Roman" w:hAnsi="Times New Roman" w:cs="Times New Roman"/>
              </w:rPr>
            </w:pPr>
          </w:p>
        </w:tc>
      </w:tr>
      <w:tr w:rsidR="001B21D7" w:rsidRPr="00D15ADE" w:rsidTr="001B21D7">
        <w:tc>
          <w:tcPr>
            <w:tcW w:w="761" w:type="dxa"/>
          </w:tcPr>
          <w:p w:rsidR="001B21D7" w:rsidRPr="00D15ADE" w:rsidRDefault="001B21D7" w:rsidP="00391D0B">
            <w:pPr>
              <w:rPr>
                <w:rFonts w:ascii="Times New Roman" w:eastAsia="Times New Roman" w:hAnsi="Times New Roman" w:cs="Times New Roman"/>
              </w:rPr>
            </w:pPr>
          </w:p>
        </w:tc>
        <w:tc>
          <w:tcPr>
            <w:tcW w:w="0" w:type="auto"/>
            <w:tcMar>
              <w:top w:w="30" w:type="dxa"/>
              <w:left w:w="165" w:type="dxa"/>
              <w:bottom w:w="15" w:type="dxa"/>
              <w:right w:w="165" w:type="dxa"/>
            </w:tcMar>
            <w:vAlign w:val="center"/>
            <w:hideMark/>
          </w:tcPr>
          <w:p w:rsidR="001B21D7" w:rsidRPr="00D15ADE" w:rsidRDefault="001B21D7" w:rsidP="00391D0B">
            <w:pPr>
              <w:rPr>
                <w:rFonts w:ascii="Times New Roman" w:eastAsia="Times New Roman" w:hAnsi="Times New Roman" w:cs="Times New Roman"/>
              </w:rPr>
            </w:pPr>
            <w:r w:rsidRPr="00D15ADE">
              <w:rPr>
                <w:rFonts w:ascii="Times New Roman" w:eastAsia="Times New Roman" w:hAnsi="Times New Roman" w:cs="Times New Roman"/>
              </w:rPr>
              <w:t>The meaning of externalities</w:t>
            </w:r>
          </w:p>
        </w:tc>
        <w:tc>
          <w:tcPr>
            <w:tcW w:w="4587" w:type="dxa"/>
            <w:tcMar>
              <w:top w:w="30" w:type="dxa"/>
              <w:left w:w="165" w:type="dxa"/>
              <w:bottom w:w="15" w:type="dxa"/>
              <w:right w:w="165" w:type="dxa"/>
            </w:tcMar>
            <w:vAlign w:val="center"/>
            <w:hideMark/>
          </w:tcPr>
          <w:p w:rsidR="001B21D7" w:rsidRPr="00D15ADE" w:rsidRDefault="001B21D7" w:rsidP="00391D0B">
            <w:pPr>
              <w:numPr>
                <w:ilvl w:val="0"/>
                <w:numId w:val="3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concepts of marginal private benefits (MPB), marginal social benefits (MSB), marginal private costs (MPC) and marginal social costs (MSC).</w:t>
            </w:r>
          </w:p>
          <w:p w:rsidR="001B21D7" w:rsidRPr="00D15ADE" w:rsidRDefault="001B21D7" w:rsidP="00391D0B">
            <w:pPr>
              <w:numPr>
                <w:ilvl w:val="0"/>
                <w:numId w:val="3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meaning of externalities as the failure of the market to achieve a social optimum where MSB = MSC.</w:t>
            </w:r>
          </w:p>
        </w:tc>
        <w:tc>
          <w:tcPr>
            <w:tcW w:w="2700" w:type="dxa"/>
          </w:tcPr>
          <w:p w:rsidR="001B21D7" w:rsidRPr="00D15ADE" w:rsidRDefault="001B21D7" w:rsidP="00391D0B">
            <w:pPr>
              <w:numPr>
                <w:ilvl w:val="0"/>
                <w:numId w:val="30"/>
              </w:numPr>
              <w:spacing w:before="100" w:beforeAutospacing="1" w:after="100" w:afterAutospacing="1"/>
              <w:rPr>
                <w:rFonts w:ascii="Times New Roman" w:eastAsia="Times New Roman" w:hAnsi="Times New Roman" w:cs="Times New Roman"/>
              </w:rPr>
            </w:pPr>
          </w:p>
        </w:tc>
        <w:tc>
          <w:tcPr>
            <w:tcW w:w="2816" w:type="dxa"/>
          </w:tcPr>
          <w:p w:rsidR="001B21D7" w:rsidRPr="00D15ADE" w:rsidRDefault="001B21D7" w:rsidP="00391D0B">
            <w:pPr>
              <w:numPr>
                <w:ilvl w:val="0"/>
                <w:numId w:val="30"/>
              </w:numPr>
              <w:spacing w:before="100" w:beforeAutospacing="1" w:after="100" w:afterAutospacing="1"/>
              <w:rPr>
                <w:rFonts w:ascii="Times New Roman" w:eastAsia="Times New Roman" w:hAnsi="Times New Roman" w:cs="Times New Roman"/>
              </w:rPr>
            </w:pPr>
          </w:p>
        </w:tc>
        <w:tc>
          <w:tcPr>
            <w:tcW w:w="2944" w:type="dxa"/>
          </w:tcPr>
          <w:p w:rsidR="001B21D7" w:rsidRPr="00D15ADE" w:rsidRDefault="001B21D7" w:rsidP="00391D0B">
            <w:pPr>
              <w:numPr>
                <w:ilvl w:val="0"/>
                <w:numId w:val="30"/>
              </w:numPr>
              <w:spacing w:before="100" w:beforeAutospacing="1" w:after="100" w:afterAutospacing="1"/>
              <w:rPr>
                <w:rFonts w:ascii="Times New Roman" w:eastAsia="Times New Roman" w:hAnsi="Times New Roman" w:cs="Times New Roman"/>
              </w:rPr>
            </w:pPr>
          </w:p>
        </w:tc>
      </w:tr>
      <w:tr w:rsidR="001B21D7" w:rsidRPr="00D15ADE" w:rsidTr="001B21D7">
        <w:tc>
          <w:tcPr>
            <w:tcW w:w="761" w:type="dxa"/>
            <w:shd w:val="clear" w:color="auto" w:fill="F7F7F7"/>
          </w:tcPr>
          <w:p w:rsidR="001B21D7" w:rsidRPr="00D15ADE" w:rsidRDefault="001B21D7" w:rsidP="00391D0B">
            <w:pPr>
              <w:rPr>
                <w:rFonts w:ascii="Times New Roman" w:eastAsia="Times New Roman" w:hAnsi="Times New Roman" w:cs="Times New Roman"/>
              </w:rPr>
            </w:pPr>
            <w:r>
              <w:rPr>
                <w:rFonts w:ascii="Times New Roman" w:eastAsia="Times New Roman" w:hAnsi="Times New Roman" w:cs="Times New Roman"/>
              </w:rPr>
              <w:lastRenderedPageBreak/>
              <w:t>16</w:t>
            </w:r>
          </w:p>
        </w:tc>
        <w:tc>
          <w:tcPr>
            <w:tcW w:w="0" w:type="auto"/>
            <w:shd w:val="clear" w:color="auto" w:fill="F7F7F7"/>
            <w:tcMar>
              <w:top w:w="30" w:type="dxa"/>
              <w:left w:w="165" w:type="dxa"/>
              <w:bottom w:w="15" w:type="dxa"/>
              <w:right w:w="165" w:type="dxa"/>
            </w:tcMar>
            <w:vAlign w:val="center"/>
            <w:hideMark/>
          </w:tcPr>
          <w:p w:rsidR="001B21D7" w:rsidRPr="00D15ADE" w:rsidRDefault="001B21D7" w:rsidP="00391D0B">
            <w:pPr>
              <w:rPr>
                <w:rFonts w:ascii="Times New Roman" w:eastAsia="Times New Roman" w:hAnsi="Times New Roman" w:cs="Times New Roman"/>
              </w:rPr>
            </w:pPr>
            <w:r w:rsidRPr="00D15ADE">
              <w:rPr>
                <w:rFonts w:ascii="Times New Roman" w:eastAsia="Times New Roman" w:hAnsi="Times New Roman" w:cs="Times New Roman"/>
              </w:rPr>
              <w:t>Negative externalities of production and consumption</w:t>
            </w:r>
          </w:p>
        </w:tc>
        <w:tc>
          <w:tcPr>
            <w:tcW w:w="4587" w:type="dxa"/>
            <w:shd w:val="clear" w:color="auto" w:fill="F7F7F7"/>
            <w:tcMar>
              <w:top w:w="30" w:type="dxa"/>
              <w:left w:w="165" w:type="dxa"/>
              <w:bottom w:w="15" w:type="dxa"/>
              <w:right w:w="165" w:type="dxa"/>
            </w:tcMar>
            <w:vAlign w:val="center"/>
            <w:hideMark/>
          </w:tcPr>
          <w:p w:rsidR="001B21D7" w:rsidRPr="00D15ADE" w:rsidRDefault="001B21D7" w:rsidP="00391D0B">
            <w:pPr>
              <w:numPr>
                <w:ilvl w:val="0"/>
                <w:numId w:val="3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diagrams and examples, the concepts of negative externalities of production and consumption, and the welfare loss associated with the production or consumption of a good or service.</w:t>
            </w:r>
          </w:p>
          <w:p w:rsidR="001B21D7" w:rsidRPr="00D15ADE" w:rsidRDefault="001B21D7" w:rsidP="00391D0B">
            <w:pPr>
              <w:numPr>
                <w:ilvl w:val="0"/>
                <w:numId w:val="3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demerit goods are goods whose consumption creates external costs. </w:t>
            </w:r>
          </w:p>
          <w:p w:rsidR="001B21D7" w:rsidRPr="00D15ADE" w:rsidRDefault="001B21D7" w:rsidP="00391D0B">
            <w:pPr>
              <w:numPr>
                <w:ilvl w:val="0"/>
                <w:numId w:val="3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using diagrams, the use of policy responses, including market-based policies (taxation and tradable permits), and government regulations, to the problem of negative externalities of production and consumption.</w:t>
            </w:r>
          </w:p>
        </w:tc>
        <w:tc>
          <w:tcPr>
            <w:tcW w:w="2700" w:type="dxa"/>
            <w:shd w:val="clear" w:color="auto" w:fill="F7F7F7"/>
          </w:tcPr>
          <w:p w:rsidR="001B21D7" w:rsidRPr="00D15ADE" w:rsidRDefault="001B21D7" w:rsidP="00391D0B">
            <w:pPr>
              <w:numPr>
                <w:ilvl w:val="0"/>
                <w:numId w:val="31"/>
              </w:numPr>
              <w:spacing w:before="100" w:beforeAutospacing="1" w:after="100" w:afterAutospacing="1"/>
              <w:rPr>
                <w:rFonts w:ascii="Times New Roman" w:eastAsia="Times New Roman" w:hAnsi="Times New Roman" w:cs="Times New Roman"/>
              </w:rPr>
            </w:pPr>
          </w:p>
        </w:tc>
        <w:tc>
          <w:tcPr>
            <w:tcW w:w="2816" w:type="dxa"/>
            <w:shd w:val="clear" w:color="auto" w:fill="F7F7F7"/>
          </w:tcPr>
          <w:p w:rsidR="001B21D7" w:rsidRPr="00D15ADE" w:rsidRDefault="001B21D7" w:rsidP="00391D0B">
            <w:pPr>
              <w:numPr>
                <w:ilvl w:val="0"/>
                <w:numId w:val="31"/>
              </w:numPr>
              <w:spacing w:before="100" w:beforeAutospacing="1" w:after="100" w:afterAutospacing="1"/>
              <w:rPr>
                <w:rFonts w:ascii="Times New Roman" w:eastAsia="Times New Roman" w:hAnsi="Times New Roman" w:cs="Times New Roman"/>
              </w:rPr>
            </w:pPr>
          </w:p>
        </w:tc>
        <w:tc>
          <w:tcPr>
            <w:tcW w:w="2944" w:type="dxa"/>
            <w:shd w:val="clear" w:color="auto" w:fill="F7F7F7"/>
          </w:tcPr>
          <w:p w:rsidR="001B21D7" w:rsidRPr="00D15ADE" w:rsidRDefault="001B21D7" w:rsidP="00391D0B">
            <w:pPr>
              <w:numPr>
                <w:ilvl w:val="0"/>
                <w:numId w:val="31"/>
              </w:numPr>
              <w:spacing w:before="100" w:beforeAutospacing="1" w:after="100" w:afterAutospacing="1"/>
              <w:rPr>
                <w:rFonts w:ascii="Times New Roman" w:eastAsia="Times New Roman" w:hAnsi="Times New Roman" w:cs="Times New Roman"/>
              </w:rPr>
            </w:pPr>
          </w:p>
        </w:tc>
      </w:tr>
      <w:tr w:rsidR="001B21D7" w:rsidRPr="00D15ADE" w:rsidTr="001B21D7">
        <w:tc>
          <w:tcPr>
            <w:tcW w:w="761" w:type="dxa"/>
          </w:tcPr>
          <w:p w:rsidR="001B21D7" w:rsidRPr="00D15ADE" w:rsidRDefault="001B21D7" w:rsidP="00391D0B">
            <w:pPr>
              <w:rPr>
                <w:rFonts w:ascii="Times New Roman" w:eastAsia="Times New Roman" w:hAnsi="Times New Roman" w:cs="Times New Roman"/>
              </w:rPr>
            </w:pPr>
          </w:p>
        </w:tc>
        <w:tc>
          <w:tcPr>
            <w:tcW w:w="0" w:type="auto"/>
            <w:tcMar>
              <w:top w:w="30" w:type="dxa"/>
              <w:left w:w="165" w:type="dxa"/>
              <w:bottom w:w="15" w:type="dxa"/>
              <w:right w:w="165" w:type="dxa"/>
            </w:tcMar>
            <w:vAlign w:val="center"/>
            <w:hideMark/>
          </w:tcPr>
          <w:p w:rsidR="001B21D7" w:rsidRPr="00D15ADE" w:rsidRDefault="001B21D7" w:rsidP="00391D0B">
            <w:pPr>
              <w:rPr>
                <w:rFonts w:ascii="Times New Roman" w:eastAsia="Times New Roman" w:hAnsi="Times New Roman" w:cs="Times New Roman"/>
              </w:rPr>
            </w:pPr>
            <w:r w:rsidRPr="00D15ADE">
              <w:rPr>
                <w:rFonts w:ascii="Times New Roman" w:eastAsia="Times New Roman" w:hAnsi="Times New Roman" w:cs="Times New Roman"/>
              </w:rPr>
              <w:t>Positive externalities of production and consumption</w:t>
            </w:r>
          </w:p>
        </w:tc>
        <w:tc>
          <w:tcPr>
            <w:tcW w:w="4587" w:type="dxa"/>
            <w:tcMar>
              <w:top w:w="30" w:type="dxa"/>
              <w:left w:w="165" w:type="dxa"/>
              <w:bottom w:w="15" w:type="dxa"/>
              <w:right w:w="165" w:type="dxa"/>
            </w:tcMar>
            <w:vAlign w:val="center"/>
            <w:hideMark/>
          </w:tcPr>
          <w:p w:rsidR="001B21D7" w:rsidRPr="00D15ADE" w:rsidRDefault="001B21D7" w:rsidP="00391D0B">
            <w:pPr>
              <w:numPr>
                <w:ilvl w:val="0"/>
                <w:numId w:val="3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diagrams and examples, the concepts of positive externalities of production and consumption, and the welfare loss associated with the production or consumption of a good or service.</w:t>
            </w:r>
          </w:p>
          <w:p w:rsidR="001B21D7" w:rsidRPr="00D15ADE" w:rsidRDefault="001B21D7" w:rsidP="00391D0B">
            <w:pPr>
              <w:numPr>
                <w:ilvl w:val="0"/>
                <w:numId w:val="3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merit goods are goods whose consumption creates external benefits.</w:t>
            </w:r>
          </w:p>
          <w:p w:rsidR="001B21D7" w:rsidRPr="00D15ADE" w:rsidRDefault="001B21D7" w:rsidP="00391D0B">
            <w:pPr>
              <w:numPr>
                <w:ilvl w:val="0"/>
                <w:numId w:val="3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Evaluate, using diagrams, the use of government responses, including subsidies, legislation, advertising to influence </w:t>
            </w:r>
            <w:proofErr w:type="spellStart"/>
            <w:r w:rsidRPr="00D15ADE">
              <w:rPr>
                <w:rFonts w:ascii="Times New Roman" w:eastAsia="Times New Roman" w:hAnsi="Times New Roman" w:cs="Times New Roman"/>
              </w:rPr>
              <w:t>behaviour</w:t>
            </w:r>
            <w:proofErr w:type="spellEnd"/>
            <w:r w:rsidRPr="00D15ADE">
              <w:rPr>
                <w:rFonts w:ascii="Times New Roman" w:eastAsia="Times New Roman" w:hAnsi="Times New Roman" w:cs="Times New Roman"/>
              </w:rPr>
              <w:t>, and direct provision of goods and services. </w:t>
            </w:r>
          </w:p>
        </w:tc>
        <w:tc>
          <w:tcPr>
            <w:tcW w:w="2700" w:type="dxa"/>
          </w:tcPr>
          <w:p w:rsidR="001B21D7" w:rsidRPr="00D15ADE" w:rsidRDefault="001B21D7" w:rsidP="00391D0B">
            <w:pPr>
              <w:numPr>
                <w:ilvl w:val="0"/>
                <w:numId w:val="3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KOG MC</w:t>
            </w:r>
          </w:p>
        </w:tc>
        <w:tc>
          <w:tcPr>
            <w:tcW w:w="2816" w:type="dxa"/>
          </w:tcPr>
          <w:p w:rsidR="001B21D7" w:rsidRPr="00D15ADE" w:rsidRDefault="001B21D7" w:rsidP="00391D0B">
            <w:pPr>
              <w:numPr>
                <w:ilvl w:val="0"/>
                <w:numId w:val="32"/>
              </w:numPr>
              <w:spacing w:before="100" w:beforeAutospacing="1" w:after="100" w:afterAutospacing="1"/>
              <w:rPr>
                <w:rFonts w:ascii="Times New Roman" w:eastAsia="Times New Roman" w:hAnsi="Times New Roman" w:cs="Times New Roman"/>
              </w:rPr>
            </w:pPr>
          </w:p>
        </w:tc>
        <w:tc>
          <w:tcPr>
            <w:tcW w:w="2944" w:type="dxa"/>
          </w:tcPr>
          <w:p w:rsidR="001B21D7" w:rsidRPr="00D15ADE" w:rsidRDefault="001B21D7" w:rsidP="00391D0B">
            <w:pPr>
              <w:numPr>
                <w:ilvl w:val="0"/>
                <w:numId w:val="32"/>
              </w:numPr>
              <w:spacing w:before="100" w:beforeAutospacing="1" w:after="100" w:afterAutospacing="1"/>
              <w:rPr>
                <w:rFonts w:ascii="Times New Roman" w:eastAsia="Times New Roman" w:hAnsi="Times New Roman" w:cs="Times New Roman"/>
              </w:rPr>
            </w:pPr>
          </w:p>
        </w:tc>
      </w:tr>
      <w:tr w:rsidR="001B21D7" w:rsidRPr="00D15ADE" w:rsidTr="001B21D7">
        <w:tc>
          <w:tcPr>
            <w:tcW w:w="761" w:type="dxa"/>
            <w:shd w:val="clear" w:color="auto" w:fill="F7F7F7"/>
          </w:tcPr>
          <w:p w:rsidR="001B21D7" w:rsidRPr="00D15ADE" w:rsidRDefault="001B21D7" w:rsidP="00391D0B">
            <w:pPr>
              <w:rPr>
                <w:rFonts w:ascii="Times New Roman" w:eastAsia="Times New Roman" w:hAnsi="Times New Roman" w:cs="Times New Roman"/>
              </w:rPr>
            </w:pPr>
            <w:r>
              <w:rPr>
                <w:rFonts w:ascii="Times New Roman" w:eastAsia="Times New Roman" w:hAnsi="Times New Roman" w:cs="Times New Roman"/>
              </w:rPr>
              <w:t>17</w:t>
            </w:r>
          </w:p>
        </w:tc>
        <w:tc>
          <w:tcPr>
            <w:tcW w:w="0" w:type="auto"/>
            <w:shd w:val="clear" w:color="auto" w:fill="F7F7F7"/>
            <w:tcMar>
              <w:top w:w="30" w:type="dxa"/>
              <w:left w:w="165" w:type="dxa"/>
              <w:bottom w:w="15" w:type="dxa"/>
              <w:right w:w="165" w:type="dxa"/>
            </w:tcMar>
            <w:vAlign w:val="center"/>
            <w:hideMark/>
          </w:tcPr>
          <w:p w:rsidR="001B21D7" w:rsidRPr="00D15ADE" w:rsidRDefault="001B21D7" w:rsidP="00391D0B">
            <w:pPr>
              <w:rPr>
                <w:rFonts w:ascii="Times New Roman" w:eastAsia="Times New Roman" w:hAnsi="Times New Roman" w:cs="Times New Roman"/>
              </w:rPr>
            </w:pPr>
            <w:r w:rsidRPr="00D15ADE">
              <w:rPr>
                <w:rFonts w:ascii="Times New Roman" w:eastAsia="Times New Roman" w:hAnsi="Times New Roman" w:cs="Times New Roman"/>
              </w:rPr>
              <w:t>Lack of public goods </w:t>
            </w:r>
          </w:p>
        </w:tc>
        <w:tc>
          <w:tcPr>
            <w:tcW w:w="4587" w:type="dxa"/>
            <w:shd w:val="clear" w:color="auto" w:fill="F7F7F7"/>
            <w:tcMar>
              <w:top w:w="30" w:type="dxa"/>
              <w:left w:w="165" w:type="dxa"/>
              <w:bottom w:w="15" w:type="dxa"/>
              <w:right w:w="165" w:type="dxa"/>
            </w:tcMar>
            <w:vAlign w:val="center"/>
            <w:hideMark/>
          </w:tcPr>
          <w:p w:rsidR="001B21D7" w:rsidRPr="00D15ADE" w:rsidRDefault="001B21D7" w:rsidP="00391D0B">
            <w:pPr>
              <w:numPr>
                <w:ilvl w:val="0"/>
                <w:numId w:val="3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Using the concepts of rivalry and excludability, and providing </w:t>
            </w:r>
            <w:r w:rsidRPr="00D15ADE">
              <w:rPr>
                <w:rFonts w:ascii="Times New Roman" w:eastAsia="Times New Roman" w:hAnsi="Times New Roman" w:cs="Times New Roman"/>
              </w:rPr>
              <w:lastRenderedPageBreak/>
              <w:t>examples, distinguish between public goods (non-rivalrous and nonexcludable) and private goods (rivalrous and excludable).</w:t>
            </w:r>
          </w:p>
          <w:p w:rsidR="001B21D7" w:rsidRPr="00D15ADE" w:rsidRDefault="001B21D7" w:rsidP="00391D0B">
            <w:pPr>
              <w:numPr>
                <w:ilvl w:val="0"/>
                <w:numId w:val="3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with reference to the free rider problem, how the lack of public goods indicates market failure.</w:t>
            </w:r>
          </w:p>
          <w:p w:rsidR="001B21D7" w:rsidRPr="00D15ADE" w:rsidRDefault="001B21D7" w:rsidP="00391D0B">
            <w:pPr>
              <w:numPr>
                <w:ilvl w:val="0"/>
                <w:numId w:val="3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implications of the direct provision of public goods by government. </w:t>
            </w:r>
          </w:p>
        </w:tc>
        <w:tc>
          <w:tcPr>
            <w:tcW w:w="2700" w:type="dxa"/>
            <w:shd w:val="clear" w:color="auto" w:fill="F7F7F7"/>
          </w:tcPr>
          <w:p w:rsidR="001B21D7" w:rsidRPr="00D15ADE" w:rsidRDefault="001B21D7" w:rsidP="00391D0B">
            <w:pPr>
              <w:numPr>
                <w:ilvl w:val="0"/>
                <w:numId w:val="3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KOG MC</w:t>
            </w:r>
          </w:p>
        </w:tc>
        <w:tc>
          <w:tcPr>
            <w:tcW w:w="2816" w:type="dxa"/>
            <w:shd w:val="clear" w:color="auto" w:fill="F7F7F7"/>
          </w:tcPr>
          <w:p w:rsidR="001B21D7" w:rsidRPr="00D15ADE" w:rsidRDefault="001B21D7" w:rsidP="00391D0B">
            <w:pPr>
              <w:numPr>
                <w:ilvl w:val="0"/>
                <w:numId w:val="33"/>
              </w:numPr>
              <w:spacing w:before="100" w:beforeAutospacing="1" w:after="100" w:afterAutospacing="1"/>
              <w:rPr>
                <w:rFonts w:ascii="Times New Roman" w:eastAsia="Times New Roman" w:hAnsi="Times New Roman" w:cs="Times New Roman"/>
              </w:rPr>
            </w:pPr>
          </w:p>
        </w:tc>
        <w:tc>
          <w:tcPr>
            <w:tcW w:w="2944" w:type="dxa"/>
            <w:shd w:val="clear" w:color="auto" w:fill="F7F7F7"/>
          </w:tcPr>
          <w:p w:rsidR="001B21D7" w:rsidRPr="00D15ADE" w:rsidRDefault="001B21D7" w:rsidP="00391D0B">
            <w:pPr>
              <w:numPr>
                <w:ilvl w:val="0"/>
                <w:numId w:val="33"/>
              </w:numPr>
              <w:spacing w:before="100" w:beforeAutospacing="1" w:after="100" w:afterAutospacing="1"/>
              <w:rPr>
                <w:rFonts w:ascii="Times New Roman" w:eastAsia="Times New Roman" w:hAnsi="Times New Roman" w:cs="Times New Roman"/>
              </w:rPr>
            </w:pPr>
          </w:p>
        </w:tc>
      </w:tr>
      <w:tr w:rsidR="001B21D7" w:rsidRPr="00D15ADE" w:rsidTr="001B21D7">
        <w:tc>
          <w:tcPr>
            <w:tcW w:w="761" w:type="dxa"/>
          </w:tcPr>
          <w:p w:rsidR="001B21D7" w:rsidRPr="00D15ADE" w:rsidRDefault="001B21D7" w:rsidP="00391D0B">
            <w:pPr>
              <w:rPr>
                <w:rFonts w:ascii="Times New Roman" w:eastAsia="Times New Roman" w:hAnsi="Times New Roman" w:cs="Times New Roman"/>
              </w:rPr>
            </w:pPr>
            <w:r>
              <w:rPr>
                <w:rFonts w:ascii="Times New Roman" w:eastAsia="Times New Roman" w:hAnsi="Times New Roman" w:cs="Times New Roman"/>
              </w:rPr>
              <w:t>18</w:t>
            </w:r>
          </w:p>
        </w:tc>
        <w:tc>
          <w:tcPr>
            <w:tcW w:w="0" w:type="auto"/>
            <w:tcMar>
              <w:top w:w="30" w:type="dxa"/>
              <w:left w:w="165" w:type="dxa"/>
              <w:bottom w:w="15" w:type="dxa"/>
              <w:right w:w="165" w:type="dxa"/>
            </w:tcMar>
            <w:vAlign w:val="center"/>
            <w:hideMark/>
          </w:tcPr>
          <w:p w:rsidR="001B21D7" w:rsidRPr="00D15ADE" w:rsidRDefault="001B21D7" w:rsidP="00391D0B">
            <w:pPr>
              <w:rPr>
                <w:rFonts w:ascii="Times New Roman" w:eastAsia="Times New Roman" w:hAnsi="Times New Roman" w:cs="Times New Roman"/>
              </w:rPr>
            </w:pPr>
            <w:r w:rsidRPr="00D15ADE">
              <w:rPr>
                <w:rFonts w:ascii="Times New Roman" w:eastAsia="Times New Roman" w:hAnsi="Times New Roman" w:cs="Times New Roman"/>
              </w:rPr>
              <w:t>Common access resources and the threat to sustainability</w:t>
            </w:r>
          </w:p>
        </w:tc>
        <w:tc>
          <w:tcPr>
            <w:tcW w:w="4587" w:type="dxa"/>
            <w:tcMar>
              <w:top w:w="30" w:type="dxa"/>
              <w:left w:w="165" w:type="dxa"/>
              <w:bottom w:w="15" w:type="dxa"/>
              <w:right w:w="165" w:type="dxa"/>
            </w:tcMar>
            <w:vAlign w:val="center"/>
            <w:hideMark/>
          </w:tcPr>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using examples, common access resources.</w:t>
            </w:r>
          </w:p>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sustainability.</w:t>
            </w:r>
          </w:p>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the lack of a pricing mechanism for common access resources means that these goods may be overused/depleted/ degraded as a result of activities of producers and consumers who do not pay for the resources that they use, and that this poses a threat to sustainability.</w:t>
            </w:r>
          </w:p>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negative externalities diagrams, that economic activity requiring the use of fossil fuels to satisfy demand poses a threat to sustainability.</w:t>
            </w:r>
          </w:p>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the existence of poverty in economically less developed countries creates negative externalities through over-exploitation of land for agriculture, </w:t>
            </w:r>
            <w:r w:rsidRPr="00D15ADE">
              <w:rPr>
                <w:rFonts w:ascii="Times New Roman" w:eastAsia="Times New Roman" w:hAnsi="Times New Roman" w:cs="Times New Roman"/>
              </w:rPr>
              <w:lastRenderedPageBreak/>
              <w:t>and that this poses a threat to sustainability.</w:t>
            </w:r>
          </w:p>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using diagrams, possible government responses to threats to sustainability, including legislation, carbon taxes, cap and trade schemes, and funding for clean technologies.</w:t>
            </w:r>
          </w:p>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examples, that government responses to threats to sustainability are limited by the global nature of the problems and the lack of ownership of common access resources, and that effective responses require international cooperation </w:t>
            </w:r>
          </w:p>
        </w:tc>
        <w:tc>
          <w:tcPr>
            <w:tcW w:w="2700" w:type="dxa"/>
          </w:tcPr>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KOG MC</w:t>
            </w:r>
          </w:p>
        </w:tc>
        <w:tc>
          <w:tcPr>
            <w:tcW w:w="2816" w:type="dxa"/>
          </w:tcPr>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p>
        </w:tc>
        <w:tc>
          <w:tcPr>
            <w:tcW w:w="2944" w:type="dxa"/>
          </w:tcPr>
          <w:p w:rsidR="001B21D7" w:rsidRPr="00D15ADE" w:rsidRDefault="001B21D7" w:rsidP="00391D0B">
            <w:pPr>
              <w:numPr>
                <w:ilvl w:val="0"/>
                <w:numId w:val="34"/>
              </w:numPr>
              <w:spacing w:before="100" w:beforeAutospacing="1" w:after="100" w:afterAutospacing="1"/>
              <w:rPr>
                <w:rFonts w:ascii="Times New Roman" w:eastAsia="Times New Roman" w:hAnsi="Times New Roman" w:cs="Times New Roman"/>
              </w:rPr>
            </w:pPr>
          </w:p>
        </w:tc>
      </w:tr>
      <w:tr w:rsidR="001B21D7" w:rsidRPr="00D15ADE" w:rsidTr="001B21D7">
        <w:tc>
          <w:tcPr>
            <w:tcW w:w="761" w:type="dxa"/>
            <w:shd w:val="clear" w:color="auto" w:fill="F7F7F7"/>
          </w:tcPr>
          <w:p w:rsidR="001B21D7" w:rsidRPr="00D15ADE" w:rsidRDefault="001B21D7" w:rsidP="00391D0B">
            <w:pPr>
              <w:rPr>
                <w:rFonts w:ascii="Times New Roman" w:eastAsia="Times New Roman" w:hAnsi="Times New Roman" w:cs="Times New Roman"/>
                <w:b/>
                <w:bCs/>
              </w:rPr>
            </w:pPr>
            <w:r>
              <w:rPr>
                <w:rFonts w:ascii="Times New Roman" w:eastAsia="Times New Roman" w:hAnsi="Times New Roman" w:cs="Times New Roman"/>
                <w:b/>
                <w:bCs/>
              </w:rPr>
              <w:t>19</w:t>
            </w:r>
          </w:p>
        </w:tc>
        <w:tc>
          <w:tcPr>
            <w:tcW w:w="0" w:type="auto"/>
            <w:shd w:val="clear" w:color="auto" w:fill="F7F7F7"/>
            <w:tcMar>
              <w:top w:w="30" w:type="dxa"/>
              <w:left w:w="165" w:type="dxa"/>
              <w:bottom w:w="15" w:type="dxa"/>
              <w:right w:w="165" w:type="dxa"/>
            </w:tcMar>
            <w:vAlign w:val="center"/>
            <w:hideMark/>
          </w:tcPr>
          <w:p w:rsidR="001B21D7" w:rsidRPr="00D15ADE" w:rsidRDefault="001B21D7" w:rsidP="00391D0B">
            <w:pPr>
              <w:rPr>
                <w:rFonts w:ascii="Times New Roman" w:eastAsia="Times New Roman" w:hAnsi="Times New Roman" w:cs="Times New Roman"/>
              </w:rPr>
            </w:pPr>
            <w:r w:rsidRPr="00D15ADE">
              <w:rPr>
                <w:rFonts w:ascii="Times New Roman" w:eastAsia="Times New Roman" w:hAnsi="Times New Roman" w:cs="Times New Roman"/>
                <w:b/>
                <w:bCs/>
              </w:rPr>
              <w:t>Asymmetric information </w:t>
            </w:r>
            <w:r w:rsidRPr="00D15ADE">
              <w:rPr>
                <w:rFonts w:ascii="Times New Roman" w:eastAsia="Times New Roman" w:hAnsi="Times New Roman" w:cs="Times New Roman"/>
                <w:b/>
                <w:bCs/>
              </w:rPr>
              <w:br/>
              <w:t>(HL ONLY)</w:t>
            </w:r>
          </w:p>
        </w:tc>
        <w:tc>
          <w:tcPr>
            <w:tcW w:w="4587" w:type="dxa"/>
            <w:shd w:val="clear" w:color="auto" w:fill="F7F7F7"/>
            <w:tcMar>
              <w:top w:w="30" w:type="dxa"/>
              <w:left w:w="165" w:type="dxa"/>
              <w:bottom w:w="15" w:type="dxa"/>
              <w:right w:w="165" w:type="dxa"/>
            </w:tcMar>
            <w:vAlign w:val="center"/>
            <w:hideMark/>
          </w:tcPr>
          <w:p w:rsidR="001B21D7" w:rsidRPr="00D15ADE" w:rsidRDefault="001B21D7" w:rsidP="00391D0B">
            <w:pPr>
              <w:numPr>
                <w:ilvl w:val="0"/>
                <w:numId w:val="3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examples, that market failure may occur when one party in an economic transaction (either the buyer or the seller) possesses more information than the other party.</w:t>
            </w:r>
          </w:p>
          <w:p w:rsidR="001B21D7" w:rsidRPr="00D15ADE" w:rsidRDefault="001B21D7" w:rsidP="00391D0B">
            <w:pPr>
              <w:numPr>
                <w:ilvl w:val="0"/>
                <w:numId w:val="3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Evaluate possible government responses, including legislation, regulation and provision of information. </w:t>
            </w:r>
          </w:p>
        </w:tc>
        <w:tc>
          <w:tcPr>
            <w:tcW w:w="2700" w:type="dxa"/>
            <w:shd w:val="clear" w:color="auto" w:fill="F7F7F7"/>
          </w:tcPr>
          <w:p w:rsidR="001B21D7" w:rsidRDefault="001B21D7" w:rsidP="00391D0B">
            <w:pPr>
              <w:numPr>
                <w:ilvl w:val="0"/>
                <w:numId w:val="35"/>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CWB Asymmetric information</w:t>
            </w:r>
          </w:p>
          <w:p w:rsidR="001B21D7" w:rsidRPr="00D15ADE" w:rsidRDefault="001B21D7" w:rsidP="00391D0B">
            <w:pPr>
              <w:numPr>
                <w:ilvl w:val="0"/>
                <w:numId w:val="35"/>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KOG MC</w:t>
            </w:r>
          </w:p>
        </w:tc>
        <w:tc>
          <w:tcPr>
            <w:tcW w:w="2816" w:type="dxa"/>
            <w:shd w:val="clear" w:color="auto" w:fill="F7F7F7"/>
          </w:tcPr>
          <w:p w:rsidR="001B21D7" w:rsidRPr="00D15ADE" w:rsidRDefault="001B21D7" w:rsidP="00391D0B">
            <w:pPr>
              <w:numPr>
                <w:ilvl w:val="0"/>
                <w:numId w:val="35"/>
              </w:numPr>
              <w:spacing w:before="100" w:beforeAutospacing="1" w:after="100" w:afterAutospacing="1"/>
              <w:rPr>
                <w:rFonts w:ascii="Times New Roman" w:eastAsia="Times New Roman" w:hAnsi="Times New Roman" w:cs="Times New Roman"/>
                <w:b/>
                <w:bCs/>
              </w:rPr>
            </w:pPr>
          </w:p>
        </w:tc>
        <w:tc>
          <w:tcPr>
            <w:tcW w:w="2944" w:type="dxa"/>
            <w:shd w:val="clear" w:color="auto" w:fill="F7F7F7"/>
          </w:tcPr>
          <w:p w:rsidR="001B21D7" w:rsidRPr="00D15ADE" w:rsidRDefault="001B21D7" w:rsidP="00391D0B">
            <w:pPr>
              <w:numPr>
                <w:ilvl w:val="0"/>
                <w:numId w:val="35"/>
              </w:numPr>
              <w:spacing w:before="100" w:beforeAutospacing="1" w:after="100" w:afterAutospacing="1"/>
              <w:rPr>
                <w:rFonts w:ascii="Times New Roman" w:eastAsia="Times New Roman" w:hAnsi="Times New Roman" w:cs="Times New Roman"/>
                <w:b/>
                <w:bCs/>
              </w:rPr>
            </w:pPr>
          </w:p>
        </w:tc>
      </w:tr>
      <w:tr w:rsidR="001B21D7" w:rsidRPr="00D15ADE" w:rsidTr="001B21D7">
        <w:tc>
          <w:tcPr>
            <w:tcW w:w="761" w:type="dxa"/>
          </w:tcPr>
          <w:p w:rsidR="001B21D7" w:rsidRPr="00D15ADE" w:rsidRDefault="001B21D7" w:rsidP="00391D0B">
            <w:pPr>
              <w:rPr>
                <w:rFonts w:ascii="Times New Roman" w:eastAsia="Times New Roman" w:hAnsi="Times New Roman" w:cs="Times New Roman"/>
                <w:b/>
                <w:bCs/>
              </w:rPr>
            </w:pPr>
            <w:r>
              <w:rPr>
                <w:rFonts w:ascii="Times New Roman" w:eastAsia="Times New Roman" w:hAnsi="Times New Roman" w:cs="Times New Roman"/>
                <w:b/>
                <w:bCs/>
              </w:rPr>
              <w:t>20</w:t>
            </w:r>
          </w:p>
        </w:tc>
        <w:tc>
          <w:tcPr>
            <w:tcW w:w="0" w:type="auto"/>
            <w:tcMar>
              <w:top w:w="30" w:type="dxa"/>
              <w:left w:w="165" w:type="dxa"/>
              <w:bottom w:w="15" w:type="dxa"/>
              <w:right w:w="165" w:type="dxa"/>
            </w:tcMar>
            <w:vAlign w:val="center"/>
            <w:hideMark/>
          </w:tcPr>
          <w:p w:rsidR="001B21D7" w:rsidRPr="00D15ADE" w:rsidRDefault="001B21D7" w:rsidP="00391D0B">
            <w:pPr>
              <w:rPr>
                <w:rFonts w:ascii="Times New Roman" w:eastAsia="Times New Roman" w:hAnsi="Times New Roman" w:cs="Times New Roman"/>
              </w:rPr>
            </w:pPr>
            <w:r w:rsidRPr="00D15ADE">
              <w:rPr>
                <w:rFonts w:ascii="Times New Roman" w:eastAsia="Times New Roman" w:hAnsi="Times New Roman" w:cs="Times New Roman"/>
                <w:b/>
                <w:bCs/>
              </w:rPr>
              <w:t>Abuse of monopoly power </w:t>
            </w:r>
            <w:r w:rsidRPr="00D15ADE">
              <w:rPr>
                <w:rFonts w:ascii="Times New Roman" w:eastAsia="Times New Roman" w:hAnsi="Times New Roman" w:cs="Times New Roman"/>
                <w:b/>
                <w:bCs/>
              </w:rPr>
              <w:br/>
              <w:t>(HL ONLY)</w:t>
            </w:r>
          </w:p>
        </w:tc>
        <w:tc>
          <w:tcPr>
            <w:tcW w:w="4587" w:type="dxa"/>
            <w:tcMar>
              <w:top w:w="30" w:type="dxa"/>
              <w:left w:w="165" w:type="dxa"/>
              <w:bottom w:w="15" w:type="dxa"/>
              <w:right w:w="165" w:type="dxa"/>
            </w:tcMar>
            <w:vAlign w:val="center"/>
            <w:hideMark/>
          </w:tcPr>
          <w:p w:rsidR="001B21D7" w:rsidRPr="00D15ADE" w:rsidRDefault="001B21D7" w:rsidP="00391D0B">
            <w:pPr>
              <w:numPr>
                <w:ilvl w:val="0"/>
                <w:numId w:val="3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how monopoly power can create a welfare loss and is therefore a type of market failure.</w:t>
            </w:r>
          </w:p>
          <w:p w:rsidR="001B21D7" w:rsidRPr="00D15ADE" w:rsidRDefault="001B21D7" w:rsidP="00391D0B">
            <w:pPr>
              <w:numPr>
                <w:ilvl w:val="0"/>
                <w:numId w:val="3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Discuss possible government responses, including legislation, </w:t>
            </w:r>
            <w:r w:rsidRPr="00D15ADE">
              <w:rPr>
                <w:rFonts w:ascii="Times New Roman" w:eastAsia="Times New Roman" w:hAnsi="Times New Roman" w:cs="Times New Roman"/>
                <w:b/>
                <w:bCs/>
              </w:rPr>
              <w:lastRenderedPageBreak/>
              <w:t>regulation, nationalization and trade liberalization. </w:t>
            </w:r>
          </w:p>
        </w:tc>
        <w:tc>
          <w:tcPr>
            <w:tcW w:w="2700" w:type="dxa"/>
          </w:tcPr>
          <w:p w:rsidR="001B21D7" w:rsidRPr="00D15ADE" w:rsidRDefault="001B21D7" w:rsidP="00391D0B">
            <w:pPr>
              <w:numPr>
                <w:ilvl w:val="0"/>
                <w:numId w:val="36"/>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lastRenderedPageBreak/>
              <w:t>KOG MC</w:t>
            </w:r>
            <w:bookmarkStart w:id="0" w:name="_GoBack"/>
            <w:bookmarkEnd w:id="0"/>
          </w:p>
        </w:tc>
        <w:tc>
          <w:tcPr>
            <w:tcW w:w="2816" w:type="dxa"/>
          </w:tcPr>
          <w:p w:rsidR="001B21D7" w:rsidRPr="00D15ADE" w:rsidRDefault="001B21D7" w:rsidP="00391D0B">
            <w:pPr>
              <w:numPr>
                <w:ilvl w:val="0"/>
                <w:numId w:val="36"/>
              </w:numPr>
              <w:spacing w:before="100" w:beforeAutospacing="1" w:after="100" w:afterAutospacing="1"/>
              <w:rPr>
                <w:rFonts w:ascii="Times New Roman" w:eastAsia="Times New Roman" w:hAnsi="Times New Roman" w:cs="Times New Roman"/>
                <w:b/>
                <w:bCs/>
              </w:rPr>
            </w:pPr>
          </w:p>
        </w:tc>
        <w:tc>
          <w:tcPr>
            <w:tcW w:w="2944" w:type="dxa"/>
          </w:tcPr>
          <w:p w:rsidR="001B21D7" w:rsidRPr="00D15ADE" w:rsidRDefault="001B21D7" w:rsidP="00391D0B">
            <w:pPr>
              <w:numPr>
                <w:ilvl w:val="0"/>
                <w:numId w:val="36"/>
              </w:numPr>
              <w:spacing w:before="100" w:beforeAutospacing="1" w:after="100" w:afterAutospacing="1"/>
              <w:rPr>
                <w:rFonts w:ascii="Times New Roman" w:eastAsia="Times New Roman" w:hAnsi="Times New Roman" w:cs="Times New Roman"/>
                <w:b/>
                <w:bCs/>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fldChar w:fldCharType="begin"/>
      </w:r>
      <w:r w:rsidRPr="00D15ADE">
        <w:rPr>
          <w:rFonts w:ascii="Arial" w:eastAsia="Times New Roman" w:hAnsi="Arial" w:cs="Arial"/>
          <w:color w:val="333333"/>
        </w:rPr>
        <w:instrText xml:space="preserve"> INCLUDEPICTURE "https://blog.prepscholar.com/hs-fs/hubfs/body_ibeconmonopoly.jpeg?t=1527023063868&amp;width=259&amp;name=body_ibeconmonopoly.jpeg" \* MERGEFORMATINET </w:instrText>
      </w:r>
      <w:r w:rsidRPr="00D15ADE">
        <w:rPr>
          <w:rFonts w:ascii="Arial" w:eastAsia="Times New Roman" w:hAnsi="Arial" w:cs="Arial"/>
          <w:color w:val="333333"/>
        </w:rPr>
        <w:fldChar w:fldCharType="separate"/>
      </w:r>
      <w:r w:rsidRPr="00D15ADE">
        <w:rPr>
          <w:rFonts w:ascii="Arial" w:eastAsia="Times New Roman" w:hAnsi="Arial" w:cs="Arial"/>
          <w:noProof/>
          <w:color w:val="333333"/>
        </w:rPr>
        <w:drawing>
          <wp:inline distT="0" distB="0" distL="0" distR="0">
            <wp:extent cx="3287395" cy="2465705"/>
            <wp:effectExtent l="0" t="0" r="1905" b="0"/>
            <wp:docPr id="42" name="Picture 42" descr="body_ibeconmonopo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_ibeconmonopoly.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7395" cy="2465705"/>
                    </a:xfrm>
                    <a:prstGeom prst="rect">
                      <a:avLst/>
                    </a:prstGeom>
                    <a:noFill/>
                    <a:ln>
                      <a:noFill/>
                    </a:ln>
                  </pic:spPr>
                </pic:pic>
              </a:graphicData>
            </a:graphic>
          </wp:inline>
        </w:drawing>
      </w:r>
      <w:r w:rsidRPr="00D15ADE">
        <w:rPr>
          <w:rFonts w:ascii="Arial" w:eastAsia="Times New Roman" w:hAnsi="Arial" w:cs="Arial"/>
          <w:color w:val="333333"/>
        </w:rPr>
        <w:fldChar w:fldCharType="end"/>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1.5 Theory of the Firm and Market Structures (HL Only) </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4"/>
        <w:gridCol w:w="4424"/>
        <w:gridCol w:w="2124"/>
        <w:gridCol w:w="1904"/>
        <w:gridCol w:w="1900"/>
        <w:gridCol w:w="1714"/>
      </w:tblGrid>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4690"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1526"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1950"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1950"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c>
          <w:tcPr>
            <w:tcW w:w="1950"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Paper 3 Skills</w:t>
            </w: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b/>
                <w:bCs/>
              </w:rPr>
              <w:t xml:space="preserve">Production in the short run: the law of diminishing </w:t>
            </w:r>
            <w:r w:rsidRPr="00D15ADE">
              <w:rPr>
                <w:rFonts w:ascii="Times New Roman" w:eastAsia="Times New Roman" w:hAnsi="Times New Roman" w:cs="Times New Roman"/>
                <w:b/>
                <w:bCs/>
              </w:rPr>
              <w:lastRenderedPageBreak/>
              <w:t>returns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3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lastRenderedPageBreak/>
              <w:t>Distinguish between the short run and long run in the context of production.</w:t>
            </w:r>
          </w:p>
          <w:p w:rsidR="00391D0B" w:rsidRPr="00D15ADE" w:rsidRDefault="00391D0B" w:rsidP="00391D0B">
            <w:pPr>
              <w:numPr>
                <w:ilvl w:val="0"/>
                <w:numId w:val="3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lastRenderedPageBreak/>
              <w:t>Define total product, average product and marginal product, and construct diagrams to show their relationship.</w:t>
            </w:r>
          </w:p>
          <w:p w:rsidR="00391D0B" w:rsidRPr="00D15ADE" w:rsidRDefault="00391D0B" w:rsidP="00391D0B">
            <w:pPr>
              <w:numPr>
                <w:ilvl w:val="0"/>
                <w:numId w:val="3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law of diminishing returns.</w:t>
            </w:r>
          </w:p>
          <w:p w:rsidR="00391D0B" w:rsidRPr="00D15ADE" w:rsidRDefault="00391D0B" w:rsidP="00391D0B">
            <w:pPr>
              <w:numPr>
                <w:ilvl w:val="0"/>
                <w:numId w:val="3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total, average and marginal product from a set of data and/or diagrams.</w:t>
            </w:r>
          </w:p>
        </w:tc>
        <w:tc>
          <w:tcPr>
            <w:tcW w:w="1526" w:type="dxa"/>
            <w:shd w:val="clear" w:color="auto" w:fill="F7F7F7"/>
          </w:tcPr>
          <w:p w:rsidR="00391D0B" w:rsidRPr="00D15ADE" w:rsidRDefault="00D173AD" w:rsidP="00391D0B">
            <w:pPr>
              <w:numPr>
                <w:ilvl w:val="0"/>
                <w:numId w:val="37"/>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lastRenderedPageBreak/>
              <w:t>CWB Theory of the Firm</w:t>
            </w:r>
          </w:p>
        </w:tc>
        <w:tc>
          <w:tcPr>
            <w:tcW w:w="1950" w:type="dxa"/>
            <w:shd w:val="clear" w:color="auto" w:fill="F7F7F7"/>
          </w:tcPr>
          <w:p w:rsidR="00391D0B" w:rsidRPr="00D15ADE" w:rsidRDefault="00391D0B" w:rsidP="00391D0B">
            <w:pPr>
              <w:numPr>
                <w:ilvl w:val="0"/>
                <w:numId w:val="3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3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37"/>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Costs of production: economic costs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3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meaning of economic costs as the opportunity cost of all resources employed by the firm (including entrepreneurship).</w:t>
            </w:r>
          </w:p>
          <w:p w:rsidR="00391D0B" w:rsidRPr="00D15ADE" w:rsidRDefault="00391D0B" w:rsidP="00391D0B">
            <w:pPr>
              <w:numPr>
                <w:ilvl w:val="0"/>
                <w:numId w:val="3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Distinguish between explicit costs and implicit costs as the two components of economic costs.</w:t>
            </w:r>
          </w:p>
        </w:tc>
        <w:tc>
          <w:tcPr>
            <w:tcW w:w="1526" w:type="dxa"/>
          </w:tcPr>
          <w:p w:rsidR="00391D0B" w:rsidRPr="00D15ADE" w:rsidRDefault="00391D0B" w:rsidP="00391D0B">
            <w:pPr>
              <w:numPr>
                <w:ilvl w:val="0"/>
                <w:numId w:val="3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3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3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38"/>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Costs of production in the short run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3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distinction between the short run and the long run, with reference to fixed factors and variable factors.</w:t>
            </w:r>
          </w:p>
          <w:p w:rsidR="00391D0B" w:rsidRPr="00D15ADE" w:rsidRDefault="00391D0B" w:rsidP="00391D0B">
            <w:pPr>
              <w:numPr>
                <w:ilvl w:val="0"/>
                <w:numId w:val="3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Distinguish between total costs, marginal costs and average costs.</w:t>
            </w:r>
          </w:p>
          <w:p w:rsidR="00391D0B" w:rsidRPr="00D15ADE" w:rsidRDefault="00391D0B" w:rsidP="00391D0B">
            <w:pPr>
              <w:numPr>
                <w:ilvl w:val="0"/>
                <w:numId w:val="3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Draw diagrams illustrating the relationship between marginal costs and average </w:t>
            </w:r>
            <w:proofErr w:type="gramStart"/>
            <w:r w:rsidRPr="00D15ADE">
              <w:rPr>
                <w:rFonts w:ascii="Times New Roman" w:eastAsia="Times New Roman" w:hAnsi="Times New Roman" w:cs="Times New Roman"/>
                <w:b/>
                <w:bCs/>
              </w:rPr>
              <w:t>costs, and</w:t>
            </w:r>
            <w:proofErr w:type="gramEnd"/>
            <w:r w:rsidRPr="00D15ADE">
              <w:rPr>
                <w:rFonts w:ascii="Times New Roman" w:eastAsia="Times New Roman" w:hAnsi="Times New Roman" w:cs="Times New Roman"/>
                <w:b/>
                <w:bCs/>
              </w:rPr>
              <w:t xml:space="preserve"> explain the connection with production in the short run.</w:t>
            </w:r>
          </w:p>
          <w:p w:rsidR="00391D0B" w:rsidRPr="00D15ADE" w:rsidRDefault="00391D0B" w:rsidP="00391D0B">
            <w:pPr>
              <w:numPr>
                <w:ilvl w:val="0"/>
                <w:numId w:val="3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the relationship between the product curves (average </w:t>
            </w:r>
            <w:r w:rsidRPr="00D15ADE">
              <w:rPr>
                <w:rFonts w:ascii="Times New Roman" w:eastAsia="Times New Roman" w:hAnsi="Times New Roman" w:cs="Times New Roman"/>
                <w:b/>
                <w:bCs/>
              </w:rPr>
              <w:lastRenderedPageBreak/>
              <w:t>product and marginal product) and the cost curves (average variable cost and marginal cost), with reference to the law of diminishing returns.</w:t>
            </w:r>
          </w:p>
          <w:p w:rsidR="00391D0B" w:rsidRPr="00D15ADE" w:rsidRDefault="00391D0B" w:rsidP="00391D0B">
            <w:pPr>
              <w:numPr>
                <w:ilvl w:val="0"/>
                <w:numId w:val="3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total fixed costs, total variable costs, total costs, average fixed costs, average variable costs, average total costs and marginal costs from a set of data and/or diagrams</w:t>
            </w:r>
          </w:p>
        </w:tc>
        <w:tc>
          <w:tcPr>
            <w:tcW w:w="1526" w:type="dxa"/>
            <w:shd w:val="clear" w:color="auto" w:fill="F7F7F7"/>
          </w:tcPr>
          <w:p w:rsidR="00391D0B" w:rsidRPr="00D15ADE" w:rsidRDefault="00391D0B" w:rsidP="00391D0B">
            <w:pPr>
              <w:numPr>
                <w:ilvl w:val="0"/>
                <w:numId w:val="3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3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3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39"/>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Production in the long run: returns to scale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4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Distinguish between increasing returns to scale, decreasing returns to scale and constant returns to scale.</w:t>
            </w:r>
          </w:p>
        </w:tc>
        <w:tc>
          <w:tcPr>
            <w:tcW w:w="1526" w:type="dxa"/>
          </w:tcPr>
          <w:p w:rsidR="00391D0B" w:rsidRPr="00D15ADE" w:rsidRDefault="00391D0B" w:rsidP="00391D0B">
            <w:pPr>
              <w:numPr>
                <w:ilvl w:val="0"/>
                <w:numId w:val="4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0"/>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Costs of production in the long run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4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Outline the relationship between short-run average costs and long-run average costs.</w:t>
            </w:r>
          </w:p>
          <w:p w:rsidR="00391D0B" w:rsidRPr="00D15ADE" w:rsidRDefault="00391D0B" w:rsidP="00391D0B">
            <w:pPr>
              <w:numPr>
                <w:ilvl w:val="0"/>
                <w:numId w:val="4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the reason for the shape of the long-run average total cost curve.</w:t>
            </w:r>
          </w:p>
          <w:p w:rsidR="00391D0B" w:rsidRPr="00D15ADE" w:rsidRDefault="00391D0B" w:rsidP="00391D0B">
            <w:pPr>
              <w:numPr>
                <w:ilvl w:val="0"/>
                <w:numId w:val="4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factors giving rise to economies of scale, including specialization, efficiency, marketing and indivisibilities.</w:t>
            </w:r>
          </w:p>
          <w:p w:rsidR="00391D0B" w:rsidRPr="00D15ADE" w:rsidRDefault="00391D0B" w:rsidP="00391D0B">
            <w:pPr>
              <w:numPr>
                <w:ilvl w:val="0"/>
                <w:numId w:val="4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factors giving rise to diseconomies of scale, including problems of coordination and communication.</w:t>
            </w:r>
          </w:p>
        </w:tc>
        <w:tc>
          <w:tcPr>
            <w:tcW w:w="1526" w:type="dxa"/>
            <w:shd w:val="clear" w:color="auto" w:fill="F7F7F7"/>
          </w:tcPr>
          <w:p w:rsidR="00391D0B" w:rsidRPr="00D15ADE" w:rsidRDefault="00391D0B" w:rsidP="00391D0B">
            <w:pPr>
              <w:numPr>
                <w:ilvl w:val="0"/>
                <w:numId w:val="4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1"/>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lastRenderedPageBreak/>
              <w:t>Total revenue, average revenue and marginal revenue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4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Distinguish between total revenue, average revenue and marginal revenue.</w:t>
            </w:r>
          </w:p>
          <w:p w:rsidR="00391D0B" w:rsidRPr="00D15ADE" w:rsidRDefault="00391D0B" w:rsidP="00391D0B">
            <w:pPr>
              <w:numPr>
                <w:ilvl w:val="0"/>
                <w:numId w:val="4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Draw diagrams illustrating the relationship between total revenue, average revenue and marginal revenue.</w:t>
            </w:r>
          </w:p>
          <w:p w:rsidR="00391D0B" w:rsidRPr="00D15ADE" w:rsidRDefault="00391D0B" w:rsidP="00391D0B">
            <w:pPr>
              <w:numPr>
                <w:ilvl w:val="0"/>
                <w:numId w:val="4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total revenue, average revenue and marginal revenue from a set of data and/or diagrams.</w:t>
            </w:r>
          </w:p>
        </w:tc>
        <w:tc>
          <w:tcPr>
            <w:tcW w:w="1526" w:type="dxa"/>
          </w:tcPr>
          <w:p w:rsidR="00391D0B" w:rsidRPr="00D15ADE" w:rsidRDefault="00391D0B" w:rsidP="00391D0B">
            <w:pPr>
              <w:numPr>
                <w:ilvl w:val="0"/>
                <w:numId w:val="4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2"/>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Economic profit (sometimes known as abnormal profit) and normal profit (zero economic profit occurring at the breakeven point)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economic profit (abnormal profit) as the case where total revenue exceeds economic cost.</w:t>
            </w:r>
          </w:p>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normal profit (zero economic profit) as the case where total revenue is equal to total economic costs or the situation in which the amount of revenue earned is just sufficient to keep the firm in its current line of business.</w:t>
            </w:r>
          </w:p>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that economic profit (abnormal profit) is profit over and above normal profit (zero economic profit), and that the firm earns normal profit when economic profit (abnormal profit) is zero.</w:t>
            </w:r>
          </w:p>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why a firm will continue to operate even when it earns </w:t>
            </w:r>
            <w:r w:rsidRPr="00D15ADE">
              <w:rPr>
                <w:rFonts w:ascii="Times New Roman" w:eastAsia="Times New Roman" w:hAnsi="Times New Roman" w:cs="Times New Roman"/>
                <w:b/>
                <w:bCs/>
              </w:rPr>
              <w:lastRenderedPageBreak/>
              <w:t>zero economic profit (abnormal profit).</w:t>
            </w:r>
          </w:p>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meaning of loss as negative economic profit arising when total revenue is less than total cost.</w:t>
            </w:r>
          </w:p>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different profit levels from a set of data and/or diagrams.</w:t>
            </w:r>
          </w:p>
        </w:tc>
        <w:tc>
          <w:tcPr>
            <w:tcW w:w="1526" w:type="dxa"/>
            <w:shd w:val="clear" w:color="auto" w:fill="F7F7F7"/>
          </w:tcPr>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3"/>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Profit maximization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4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goal of profit maximization where the difference between total revenue and total cost is maximized or where marginal revenue equals marginal cost.</w:t>
            </w:r>
          </w:p>
        </w:tc>
        <w:tc>
          <w:tcPr>
            <w:tcW w:w="1526" w:type="dxa"/>
          </w:tcPr>
          <w:p w:rsidR="00391D0B" w:rsidRPr="00D15ADE" w:rsidRDefault="00391D0B" w:rsidP="00391D0B">
            <w:pPr>
              <w:numPr>
                <w:ilvl w:val="0"/>
                <w:numId w:val="44"/>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4"/>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4"/>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4"/>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Alternative goals of firms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4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alternative goals of firms, including revenue maximization, growth maximization, satisficing and corporate social responsibility. </w:t>
            </w:r>
          </w:p>
        </w:tc>
        <w:tc>
          <w:tcPr>
            <w:tcW w:w="1526" w:type="dxa"/>
            <w:shd w:val="clear" w:color="auto" w:fill="F7F7F7"/>
          </w:tcPr>
          <w:p w:rsidR="00391D0B" w:rsidRPr="00D15ADE" w:rsidRDefault="00391D0B" w:rsidP="00391D0B">
            <w:pPr>
              <w:numPr>
                <w:ilvl w:val="0"/>
                <w:numId w:val="45"/>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5"/>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5"/>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5"/>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Assumptions of the model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4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using examples, the assumed characteristics of perfect competition: a large number of firms; a homogeneous product; freedom of entry and exit; perfect information; perfect resource mobility.</w:t>
            </w:r>
          </w:p>
        </w:tc>
        <w:tc>
          <w:tcPr>
            <w:tcW w:w="1526" w:type="dxa"/>
          </w:tcPr>
          <w:p w:rsidR="00391D0B" w:rsidRPr="00D15ADE" w:rsidRDefault="00391D0B" w:rsidP="00391D0B">
            <w:pPr>
              <w:numPr>
                <w:ilvl w:val="0"/>
                <w:numId w:val="46"/>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6"/>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6"/>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6"/>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Revenue curves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4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using a diagram, the shape of the perfectly competitive firm’s average </w:t>
            </w:r>
            <w:r w:rsidRPr="00D15ADE">
              <w:rPr>
                <w:rFonts w:ascii="Times New Roman" w:eastAsia="Times New Roman" w:hAnsi="Times New Roman" w:cs="Times New Roman"/>
                <w:b/>
                <w:bCs/>
              </w:rPr>
              <w:lastRenderedPageBreak/>
              <w:t>revenue and marginal revenue curves, indicating that the assumptions of perfect competition imply that each firm is a price taker.</w:t>
            </w:r>
          </w:p>
          <w:p w:rsidR="00391D0B" w:rsidRPr="00D15ADE" w:rsidRDefault="00391D0B" w:rsidP="00391D0B">
            <w:pPr>
              <w:numPr>
                <w:ilvl w:val="0"/>
                <w:numId w:val="4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that the perfectly competitive firm’s average revenue and marginal revenue curves are derived from market equilibrium for the industry.</w:t>
            </w:r>
          </w:p>
        </w:tc>
        <w:tc>
          <w:tcPr>
            <w:tcW w:w="1526" w:type="dxa"/>
            <w:shd w:val="clear" w:color="auto" w:fill="F7F7F7"/>
          </w:tcPr>
          <w:p w:rsidR="00391D0B" w:rsidRPr="00D15ADE" w:rsidRDefault="00391D0B" w:rsidP="00391D0B">
            <w:pPr>
              <w:numPr>
                <w:ilvl w:val="0"/>
                <w:numId w:val="4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7"/>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Profit maximization in the short run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4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diagrams, that it is possible for a perfectly competitive firm to make economic profit (abnormal profit), normal profit (zero economic profit) or negative economic profit in the short run based on the marginal cost and marginal revenue profit maximization rule.</w:t>
            </w:r>
          </w:p>
        </w:tc>
        <w:tc>
          <w:tcPr>
            <w:tcW w:w="1526" w:type="dxa"/>
          </w:tcPr>
          <w:p w:rsidR="00391D0B" w:rsidRPr="00D15ADE" w:rsidRDefault="00391D0B" w:rsidP="00391D0B">
            <w:pPr>
              <w:numPr>
                <w:ilvl w:val="0"/>
                <w:numId w:val="4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48"/>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Profit maximization in the long run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4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why, in the long run, a perfectly competitive firm will make normal profit (zero economic profit).</w:t>
            </w:r>
          </w:p>
          <w:p w:rsidR="00391D0B" w:rsidRPr="00D15ADE" w:rsidRDefault="00391D0B" w:rsidP="00391D0B">
            <w:pPr>
              <w:numPr>
                <w:ilvl w:val="0"/>
                <w:numId w:val="4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using a diagram, how a perfectly competitive market will move from </w:t>
            </w:r>
            <w:proofErr w:type="spellStart"/>
            <w:r w:rsidRPr="00D15ADE">
              <w:rPr>
                <w:rFonts w:ascii="Times New Roman" w:eastAsia="Times New Roman" w:hAnsi="Times New Roman" w:cs="Times New Roman"/>
                <w:b/>
                <w:bCs/>
              </w:rPr>
              <w:t>shortrun</w:t>
            </w:r>
            <w:proofErr w:type="spellEnd"/>
            <w:r w:rsidRPr="00D15ADE">
              <w:rPr>
                <w:rFonts w:ascii="Times New Roman" w:eastAsia="Times New Roman" w:hAnsi="Times New Roman" w:cs="Times New Roman"/>
                <w:b/>
                <w:bCs/>
              </w:rPr>
              <w:t xml:space="preserve"> equilibrium to long-run equilibrium.</w:t>
            </w:r>
          </w:p>
        </w:tc>
        <w:tc>
          <w:tcPr>
            <w:tcW w:w="1526" w:type="dxa"/>
            <w:shd w:val="clear" w:color="auto" w:fill="F7F7F7"/>
          </w:tcPr>
          <w:p w:rsidR="00391D0B" w:rsidRPr="00D15ADE" w:rsidRDefault="00391D0B" w:rsidP="00391D0B">
            <w:pPr>
              <w:numPr>
                <w:ilvl w:val="0"/>
                <w:numId w:val="4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49"/>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lastRenderedPageBreak/>
              <w:t>Shut-down price and break-even price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5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Distinguish between the short run shut-down price and the break-even price.</w:t>
            </w:r>
          </w:p>
          <w:p w:rsidR="00391D0B" w:rsidRPr="00D15ADE" w:rsidRDefault="00391D0B" w:rsidP="00391D0B">
            <w:pPr>
              <w:numPr>
                <w:ilvl w:val="0"/>
                <w:numId w:val="5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when a loss-making firm would shut down in the short run.</w:t>
            </w:r>
          </w:p>
          <w:p w:rsidR="00391D0B" w:rsidRPr="00D15ADE" w:rsidRDefault="00391D0B" w:rsidP="00391D0B">
            <w:pPr>
              <w:numPr>
                <w:ilvl w:val="0"/>
                <w:numId w:val="5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when a loss-making firm would shut down and exit the market in the long run.</w:t>
            </w:r>
          </w:p>
          <w:p w:rsidR="00391D0B" w:rsidRPr="00D15ADE" w:rsidRDefault="00391D0B" w:rsidP="00391D0B">
            <w:pPr>
              <w:numPr>
                <w:ilvl w:val="0"/>
                <w:numId w:val="5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short run shutdown price and the breakeven price from a set of data </w:t>
            </w:r>
          </w:p>
        </w:tc>
        <w:tc>
          <w:tcPr>
            <w:tcW w:w="1526" w:type="dxa"/>
          </w:tcPr>
          <w:p w:rsidR="00391D0B" w:rsidRPr="00D15ADE" w:rsidRDefault="00391D0B" w:rsidP="00391D0B">
            <w:pPr>
              <w:numPr>
                <w:ilvl w:val="0"/>
                <w:numId w:val="5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0"/>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Efficiency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meaning of the term allocative efficiency.</w:t>
            </w:r>
          </w:p>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that the condition for allocative efficiency is P = MC (or, with externalities, MSB = MSC).</w:t>
            </w:r>
          </w:p>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why a perfectly competitive market leads to allocative efficiency in both the short run and the long run.</w:t>
            </w:r>
          </w:p>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meaning of the term productive/technical efficiency.</w:t>
            </w:r>
          </w:p>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that the condition for productive efficiency is that production takes place at minimum average total cost.</w:t>
            </w:r>
          </w:p>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lastRenderedPageBreak/>
              <w:t>Explain, using a diagram, why a perfectly competitive firm will be productively efficient in the long run, though not necessarily in the short run.</w:t>
            </w:r>
          </w:p>
        </w:tc>
        <w:tc>
          <w:tcPr>
            <w:tcW w:w="1526" w:type="dxa"/>
            <w:shd w:val="clear" w:color="auto" w:fill="F7F7F7"/>
          </w:tcPr>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1"/>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Monopoly: Assumptions of the model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5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using examples, the assumed characteristics of a monopoly: a single or dominant firm in the market; no close substitutes; significant barriers to entry. </w:t>
            </w:r>
          </w:p>
        </w:tc>
        <w:tc>
          <w:tcPr>
            <w:tcW w:w="1526" w:type="dxa"/>
          </w:tcPr>
          <w:p w:rsidR="00391D0B" w:rsidRPr="00D15ADE" w:rsidRDefault="00D173AD" w:rsidP="00391D0B">
            <w:pPr>
              <w:numPr>
                <w:ilvl w:val="0"/>
                <w:numId w:val="52"/>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CWB Market Structures</w:t>
            </w:r>
          </w:p>
        </w:tc>
        <w:tc>
          <w:tcPr>
            <w:tcW w:w="1950" w:type="dxa"/>
          </w:tcPr>
          <w:p w:rsidR="00391D0B" w:rsidRPr="00D15ADE" w:rsidRDefault="00391D0B" w:rsidP="00391D0B">
            <w:pPr>
              <w:numPr>
                <w:ilvl w:val="0"/>
                <w:numId w:val="5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2"/>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Barriers to entry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5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using examples, barriers to entry, including economies of scale, branding and legal barriers.</w:t>
            </w:r>
          </w:p>
        </w:tc>
        <w:tc>
          <w:tcPr>
            <w:tcW w:w="1526" w:type="dxa"/>
            <w:shd w:val="clear" w:color="auto" w:fill="F7F7F7"/>
          </w:tcPr>
          <w:p w:rsidR="00391D0B" w:rsidRPr="00D15ADE" w:rsidRDefault="00391D0B" w:rsidP="00391D0B">
            <w:pPr>
              <w:numPr>
                <w:ilvl w:val="0"/>
                <w:numId w:val="5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3"/>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Revenue curves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5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that the average revenue curve for a monopolist is the market demand curve, which will be downward sloping.</w:t>
            </w:r>
          </w:p>
          <w:p w:rsidR="00391D0B" w:rsidRPr="00D15ADE" w:rsidRDefault="00391D0B" w:rsidP="00391D0B">
            <w:pPr>
              <w:numPr>
                <w:ilvl w:val="0"/>
                <w:numId w:val="5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the relationship between demand, average revenue and marginal revenue in a monopoly.</w:t>
            </w:r>
          </w:p>
          <w:p w:rsidR="00391D0B" w:rsidRPr="00D15ADE" w:rsidRDefault="00391D0B" w:rsidP="00391D0B">
            <w:pPr>
              <w:numPr>
                <w:ilvl w:val="0"/>
                <w:numId w:val="5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why a monopolist will never choose to operate on the inelastic portion of its average revenue curve.</w:t>
            </w:r>
          </w:p>
        </w:tc>
        <w:tc>
          <w:tcPr>
            <w:tcW w:w="1526" w:type="dxa"/>
          </w:tcPr>
          <w:p w:rsidR="00391D0B" w:rsidRPr="00D15ADE" w:rsidRDefault="00391D0B" w:rsidP="00391D0B">
            <w:pPr>
              <w:numPr>
                <w:ilvl w:val="0"/>
                <w:numId w:val="54"/>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4"/>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4"/>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4"/>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Profit maximization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5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using a diagram, the short- and long-run equilibrium output and pricing decision of a profit maximizing (loss </w:t>
            </w:r>
            <w:r w:rsidRPr="00D15ADE">
              <w:rPr>
                <w:rFonts w:ascii="Times New Roman" w:eastAsia="Times New Roman" w:hAnsi="Times New Roman" w:cs="Times New Roman"/>
                <w:b/>
                <w:bCs/>
              </w:rPr>
              <w:lastRenderedPageBreak/>
              <w:t>minimizing) monopolist, identifying the firm’s economic profit (abnormal profit), or losses.</w:t>
            </w:r>
          </w:p>
          <w:p w:rsidR="00391D0B" w:rsidRPr="00D15ADE" w:rsidRDefault="00391D0B" w:rsidP="00391D0B">
            <w:pPr>
              <w:numPr>
                <w:ilvl w:val="0"/>
                <w:numId w:val="5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role of barriers to entry in permitting the firm to earn economic profit (abnormal profit).</w:t>
            </w:r>
          </w:p>
        </w:tc>
        <w:tc>
          <w:tcPr>
            <w:tcW w:w="1526" w:type="dxa"/>
            <w:shd w:val="clear" w:color="auto" w:fill="F7F7F7"/>
          </w:tcPr>
          <w:p w:rsidR="00391D0B" w:rsidRPr="00D15ADE" w:rsidRDefault="00391D0B" w:rsidP="00391D0B">
            <w:pPr>
              <w:numPr>
                <w:ilvl w:val="0"/>
                <w:numId w:val="55"/>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5"/>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5"/>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5"/>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Revenue maximization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5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the output and pricing decision of a revenue maximizing monopoly firm.</w:t>
            </w:r>
          </w:p>
          <w:p w:rsidR="00391D0B" w:rsidRPr="00D15ADE" w:rsidRDefault="00391D0B" w:rsidP="00391D0B">
            <w:pPr>
              <w:numPr>
                <w:ilvl w:val="0"/>
                <w:numId w:val="5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Compare and contrast, using a diagram, the equilibrium positions of a profit maximizing monopoly firm and a revenue maximizing monopoly firm.</w:t>
            </w:r>
          </w:p>
          <w:p w:rsidR="00391D0B" w:rsidRPr="00D15ADE" w:rsidRDefault="00391D0B" w:rsidP="00391D0B">
            <w:pPr>
              <w:numPr>
                <w:ilvl w:val="0"/>
                <w:numId w:val="5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from a set of data and/or diagrams the revenue maximizing level of output. </w:t>
            </w:r>
          </w:p>
        </w:tc>
        <w:tc>
          <w:tcPr>
            <w:tcW w:w="1526" w:type="dxa"/>
          </w:tcPr>
          <w:p w:rsidR="00391D0B" w:rsidRPr="00D15ADE" w:rsidRDefault="00391D0B" w:rsidP="00391D0B">
            <w:pPr>
              <w:numPr>
                <w:ilvl w:val="0"/>
                <w:numId w:val="56"/>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6"/>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6"/>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6"/>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Natural monopoly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5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With reference to economies of scale, and using examples, explain the meaning of the term “natural monopoly”.</w:t>
            </w:r>
          </w:p>
          <w:p w:rsidR="00391D0B" w:rsidRPr="00D15ADE" w:rsidRDefault="00391D0B" w:rsidP="00391D0B">
            <w:pPr>
              <w:numPr>
                <w:ilvl w:val="0"/>
                <w:numId w:val="5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Draw a diagram illustrating a natural monopoly.</w:t>
            </w:r>
          </w:p>
        </w:tc>
        <w:tc>
          <w:tcPr>
            <w:tcW w:w="1526" w:type="dxa"/>
            <w:shd w:val="clear" w:color="auto" w:fill="F7F7F7"/>
          </w:tcPr>
          <w:p w:rsidR="00391D0B" w:rsidRPr="00D15ADE" w:rsidRDefault="00391D0B" w:rsidP="00391D0B">
            <w:pPr>
              <w:numPr>
                <w:ilvl w:val="0"/>
                <w:numId w:val="5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7"/>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Monopoly and efficiency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5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diagrams, why the profit maximizing choices of a monopoly firm lead to allocative inefficiency (welfare loss) and productive inefficiency.</w:t>
            </w:r>
          </w:p>
          <w:p w:rsidR="00391D0B" w:rsidRPr="00D15ADE" w:rsidRDefault="00391D0B" w:rsidP="00391D0B">
            <w:pPr>
              <w:numPr>
                <w:ilvl w:val="0"/>
                <w:numId w:val="5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lastRenderedPageBreak/>
              <w:t>Explain why, despite inefficiencies, a monopoly may be considered desirable for a variety of reasons, including the ability to finance research and development (R&amp;D) from economic profits, the need to innovate to maintain economic profit (abnormal profit), and the possibility of economies of scale.</w:t>
            </w:r>
          </w:p>
        </w:tc>
        <w:tc>
          <w:tcPr>
            <w:tcW w:w="1526" w:type="dxa"/>
          </w:tcPr>
          <w:p w:rsidR="00391D0B" w:rsidRPr="00D15ADE" w:rsidRDefault="00391D0B" w:rsidP="00391D0B">
            <w:pPr>
              <w:numPr>
                <w:ilvl w:val="0"/>
                <w:numId w:val="5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58"/>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Policies to regulate monopoly power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5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Evaluate the role of legislation and regulation in reducing monopoly power.</w:t>
            </w:r>
          </w:p>
        </w:tc>
        <w:tc>
          <w:tcPr>
            <w:tcW w:w="1526" w:type="dxa"/>
            <w:shd w:val="clear" w:color="auto" w:fill="F7F7F7"/>
          </w:tcPr>
          <w:p w:rsidR="00391D0B" w:rsidRPr="00D15ADE" w:rsidRDefault="00391D0B" w:rsidP="00391D0B">
            <w:pPr>
              <w:numPr>
                <w:ilvl w:val="0"/>
                <w:numId w:val="5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59"/>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The advantages and disadvantages of monopoly compared with perfect competition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6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Draw diagrams and use them to compare and contrast a monopoly market with a perfectly competitive market, with reference to factors including efficiency, price and output, research and development (R&amp;D) and economies of scale.</w:t>
            </w:r>
          </w:p>
        </w:tc>
        <w:tc>
          <w:tcPr>
            <w:tcW w:w="1526" w:type="dxa"/>
          </w:tcPr>
          <w:p w:rsidR="00391D0B" w:rsidRPr="00D15ADE" w:rsidRDefault="00391D0B" w:rsidP="00391D0B">
            <w:pPr>
              <w:numPr>
                <w:ilvl w:val="0"/>
                <w:numId w:val="6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0"/>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Monopolistic Competition: Assumptions of the model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6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using examples, the assumed characteristics of a monopolistic competition: a large number of firms; differentiated products; absence of barriers to entry and exit.</w:t>
            </w:r>
          </w:p>
        </w:tc>
        <w:tc>
          <w:tcPr>
            <w:tcW w:w="1526" w:type="dxa"/>
            <w:shd w:val="clear" w:color="auto" w:fill="F7F7F7"/>
          </w:tcPr>
          <w:p w:rsidR="00391D0B" w:rsidRPr="00D15ADE" w:rsidRDefault="00391D0B" w:rsidP="00391D0B">
            <w:pPr>
              <w:numPr>
                <w:ilvl w:val="0"/>
                <w:numId w:val="6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1"/>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lastRenderedPageBreak/>
              <w:t>Revenue curves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6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that product differentiation leads to a small degree of monopoly power and therefore to a negatively sloping demand curve for the product.</w:t>
            </w:r>
          </w:p>
        </w:tc>
        <w:tc>
          <w:tcPr>
            <w:tcW w:w="1526" w:type="dxa"/>
          </w:tcPr>
          <w:p w:rsidR="00391D0B" w:rsidRPr="00D15ADE" w:rsidRDefault="00391D0B" w:rsidP="00391D0B">
            <w:pPr>
              <w:numPr>
                <w:ilvl w:val="0"/>
                <w:numId w:val="6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2"/>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Profit maximization in the short run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6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the short-run equilibrium output and pricing decisions of a profit maximizing (loss minimizing) firm in monopolistic competition, identifying the firm’s economic profit (or loss).</w:t>
            </w:r>
          </w:p>
        </w:tc>
        <w:tc>
          <w:tcPr>
            <w:tcW w:w="1526" w:type="dxa"/>
            <w:shd w:val="clear" w:color="auto" w:fill="F7F7F7"/>
          </w:tcPr>
          <w:p w:rsidR="00391D0B" w:rsidRPr="00D15ADE" w:rsidRDefault="00391D0B" w:rsidP="00391D0B">
            <w:pPr>
              <w:numPr>
                <w:ilvl w:val="0"/>
                <w:numId w:val="6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3"/>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Profit maximization in the long run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6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diagrams, why in the long run a firm in monopolistic competition will make normal profit.</w:t>
            </w:r>
          </w:p>
        </w:tc>
        <w:tc>
          <w:tcPr>
            <w:tcW w:w="1526" w:type="dxa"/>
          </w:tcPr>
          <w:p w:rsidR="00391D0B" w:rsidRPr="00D15ADE" w:rsidRDefault="00391D0B" w:rsidP="00391D0B">
            <w:pPr>
              <w:numPr>
                <w:ilvl w:val="0"/>
                <w:numId w:val="64"/>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4"/>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4"/>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4"/>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Non-price competition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6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Distinguish between price competition and non-price competition.</w:t>
            </w:r>
          </w:p>
          <w:p w:rsidR="00391D0B" w:rsidRPr="00D15ADE" w:rsidRDefault="00391D0B" w:rsidP="00391D0B">
            <w:pPr>
              <w:numPr>
                <w:ilvl w:val="0"/>
                <w:numId w:val="6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examples of nonprice competition, including advertising, packaging, product development and quality of service. </w:t>
            </w:r>
          </w:p>
        </w:tc>
        <w:tc>
          <w:tcPr>
            <w:tcW w:w="1526" w:type="dxa"/>
            <w:shd w:val="clear" w:color="auto" w:fill="F7F7F7"/>
          </w:tcPr>
          <w:p w:rsidR="00391D0B" w:rsidRPr="00D15ADE" w:rsidRDefault="00391D0B" w:rsidP="00391D0B">
            <w:pPr>
              <w:numPr>
                <w:ilvl w:val="0"/>
                <w:numId w:val="65"/>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5"/>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5"/>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5"/>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Monopolistic competition and efficiency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6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why neither allocative efficiency nor productive efficiency are achieved by monopolistically competitive firms.</w:t>
            </w:r>
          </w:p>
        </w:tc>
        <w:tc>
          <w:tcPr>
            <w:tcW w:w="1526" w:type="dxa"/>
          </w:tcPr>
          <w:p w:rsidR="00391D0B" w:rsidRPr="00D15ADE" w:rsidRDefault="00391D0B" w:rsidP="00391D0B">
            <w:pPr>
              <w:numPr>
                <w:ilvl w:val="0"/>
                <w:numId w:val="66"/>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6"/>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6"/>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6"/>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lastRenderedPageBreak/>
              <w:t>Monopolistic competition compared with perfect competition and monopoly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6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Compare and contrast, using diagrams, monopolistic competition with perfect competition, and monopolistic competition with monopoly, with reference to factors including short run, long run, market power, allocative and productive efficiency, number of producers, economies of scale, ease of entry and exit, size of firms and product differentiation. </w:t>
            </w:r>
          </w:p>
        </w:tc>
        <w:tc>
          <w:tcPr>
            <w:tcW w:w="1526" w:type="dxa"/>
            <w:shd w:val="clear" w:color="auto" w:fill="F7F7F7"/>
          </w:tcPr>
          <w:p w:rsidR="00391D0B" w:rsidRPr="00D15ADE" w:rsidRDefault="00391D0B" w:rsidP="00391D0B">
            <w:pPr>
              <w:numPr>
                <w:ilvl w:val="0"/>
                <w:numId w:val="6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7"/>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7"/>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Assumptions of the model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6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using examples, the assumed characteristics of an oligopoly: the dominance of the industry by a small number of firms; the importance of interdependence; differentiated or homogeneous products; high barriers to entry.</w:t>
            </w:r>
          </w:p>
          <w:p w:rsidR="00391D0B" w:rsidRPr="00D15ADE" w:rsidRDefault="00391D0B" w:rsidP="00391D0B">
            <w:pPr>
              <w:numPr>
                <w:ilvl w:val="0"/>
                <w:numId w:val="6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why interdependence is responsible for the dilemma faced by oligopolistic firms— whether to compete or to collude.</w:t>
            </w:r>
          </w:p>
          <w:p w:rsidR="00391D0B" w:rsidRPr="00D15ADE" w:rsidRDefault="00391D0B" w:rsidP="00391D0B">
            <w:pPr>
              <w:numPr>
                <w:ilvl w:val="0"/>
                <w:numId w:val="6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how a concentration ratio may be used to identify an oligopoly</w:t>
            </w:r>
          </w:p>
        </w:tc>
        <w:tc>
          <w:tcPr>
            <w:tcW w:w="1526" w:type="dxa"/>
          </w:tcPr>
          <w:p w:rsidR="00391D0B" w:rsidRPr="00D15ADE" w:rsidRDefault="00391D0B" w:rsidP="00391D0B">
            <w:pPr>
              <w:numPr>
                <w:ilvl w:val="0"/>
                <w:numId w:val="6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8"/>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68"/>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b/>
                <w:bCs/>
              </w:rPr>
              <w:t>Game theory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6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how game theory (the simple prisoner’s dilemma) can illustrate strategic </w:t>
            </w:r>
            <w:r w:rsidRPr="00D15ADE">
              <w:rPr>
                <w:rFonts w:ascii="Times New Roman" w:eastAsia="Times New Roman" w:hAnsi="Times New Roman" w:cs="Times New Roman"/>
                <w:b/>
                <w:bCs/>
              </w:rPr>
              <w:lastRenderedPageBreak/>
              <w:t>interdependence and the options available to oligopolies.</w:t>
            </w:r>
          </w:p>
        </w:tc>
        <w:tc>
          <w:tcPr>
            <w:tcW w:w="1526" w:type="dxa"/>
            <w:shd w:val="clear" w:color="auto" w:fill="F7F7F7"/>
          </w:tcPr>
          <w:p w:rsidR="00391D0B" w:rsidRPr="00D15ADE" w:rsidRDefault="00391D0B" w:rsidP="00391D0B">
            <w:pPr>
              <w:numPr>
                <w:ilvl w:val="0"/>
                <w:numId w:val="6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73AD" w:rsidRDefault="00D173AD" w:rsidP="00391D0B">
            <w:pPr>
              <w:numPr>
                <w:ilvl w:val="0"/>
                <w:numId w:val="69"/>
              </w:numPr>
              <w:spacing w:before="100" w:beforeAutospacing="1" w:after="100" w:afterAutospacing="1"/>
              <w:rPr>
                <w:rFonts w:ascii="Times New Roman" w:eastAsia="Times New Roman" w:hAnsi="Times New Roman" w:cs="Times New Roman"/>
                <w:b/>
                <w:bCs/>
                <w:i/>
              </w:rPr>
            </w:pPr>
            <w:r w:rsidRPr="00D173AD">
              <w:rPr>
                <w:rFonts w:ascii="Times New Roman" w:eastAsia="Times New Roman" w:hAnsi="Times New Roman" w:cs="Times New Roman"/>
                <w:b/>
                <w:bCs/>
                <w:i/>
              </w:rPr>
              <w:t>Beautiful Mind (Film)</w:t>
            </w:r>
          </w:p>
        </w:tc>
        <w:tc>
          <w:tcPr>
            <w:tcW w:w="1950" w:type="dxa"/>
            <w:shd w:val="clear" w:color="auto" w:fill="F7F7F7"/>
          </w:tcPr>
          <w:p w:rsidR="00391D0B" w:rsidRPr="00D15ADE" w:rsidRDefault="00391D0B" w:rsidP="00391D0B">
            <w:pPr>
              <w:numPr>
                <w:ilvl w:val="0"/>
                <w:numId w:val="69"/>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69"/>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Open/formal collusion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7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term “collusion”, give examples, and state that it is usually (in most countries) illegal.</w:t>
            </w:r>
          </w:p>
          <w:p w:rsidR="00391D0B" w:rsidRPr="00D15ADE" w:rsidRDefault="00391D0B" w:rsidP="00391D0B">
            <w:pPr>
              <w:numPr>
                <w:ilvl w:val="0"/>
                <w:numId w:val="7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term “cartel”.</w:t>
            </w:r>
          </w:p>
          <w:p w:rsidR="00391D0B" w:rsidRPr="00D15ADE" w:rsidRDefault="00391D0B" w:rsidP="00391D0B">
            <w:pPr>
              <w:numPr>
                <w:ilvl w:val="0"/>
                <w:numId w:val="7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that the primary goal of a cartel is to limit competition between member firms and to maximize joint profits as if the firms were collectively a monopoly.</w:t>
            </w:r>
          </w:p>
          <w:p w:rsidR="00391D0B" w:rsidRPr="00D15ADE" w:rsidRDefault="00391D0B" w:rsidP="00391D0B">
            <w:pPr>
              <w:numPr>
                <w:ilvl w:val="0"/>
                <w:numId w:val="7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incentive of cartel members to cheat.</w:t>
            </w:r>
          </w:p>
          <w:p w:rsidR="00391D0B" w:rsidRPr="00D15ADE" w:rsidRDefault="00391D0B" w:rsidP="00391D0B">
            <w:pPr>
              <w:numPr>
                <w:ilvl w:val="0"/>
                <w:numId w:val="70"/>
              </w:numPr>
              <w:spacing w:before="100" w:beforeAutospacing="1" w:after="100" w:afterAutospacing="1"/>
              <w:rPr>
                <w:rFonts w:ascii="Times New Roman" w:eastAsia="Times New Roman" w:hAnsi="Times New Roman" w:cs="Times New Roman"/>
              </w:rPr>
            </w:pPr>
            <w:proofErr w:type="spellStart"/>
            <w:r w:rsidRPr="00D15ADE">
              <w:rPr>
                <w:rFonts w:ascii="Times New Roman" w:eastAsia="Times New Roman" w:hAnsi="Times New Roman" w:cs="Times New Roman"/>
                <w:b/>
                <w:bCs/>
              </w:rPr>
              <w:t>Analyse</w:t>
            </w:r>
            <w:proofErr w:type="spellEnd"/>
            <w:r w:rsidRPr="00D15ADE">
              <w:rPr>
                <w:rFonts w:ascii="Times New Roman" w:eastAsia="Times New Roman" w:hAnsi="Times New Roman" w:cs="Times New Roman"/>
                <w:b/>
                <w:bCs/>
              </w:rPr>
              <w:t xml:space="preserve"> the conditions that make cartel structures difficult to maintain.</w:t>
            </w:r>
          </w:p>
        </w:tc>
        <w:tc>
          <w:tcPr>
            <w:tcW w:w="1526" w:type="dxa"/>
          </w:tcPr>
          <w:p w:rsidR="00391D0B" w:rsidRPr="00D15ADE" w:rsidRDefault="00D173AD" w:rsidP="00391D0B">
            <w:pPr>
              <w:numPr>
                <w:ilvl w:val="0"/>
                <w:numId w:val="70"/>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Prisoner’s </w:t>
            </w:r>
            <w:proofErr w:type="spellStart"/>
            <w:r>
              <w:rPr>
                <w:rFonts w:ascii="Times New Roman" w:eastAsia="Times New Roman" w:hAnsi="Times New Roman" w:cs="Times New Roman"/>
                <w:b/>
                <w:bCs/>
              </w:rPr>
              <w:t>Dilemna</w:t>
            </w:r>
            <w:proofErr w:type="spellEnd"/>
            <w:r w:rsidR="00DF5264">
              <w:rPr>
                <w:rFonts w:ascii="Times New Roman" w:eastAsia="Times New Roman" w:hAnsi="Times New Roman" w:cs="Times New Roman"/>
                <w:b/>
                <w:bCs/>
              </w:rPr>
              <w:t xml:space="preserve"> experiment</w:t>
            </w:r>
          </w:p>
        </w:tc>
        <w:tc>
          <w:tcPr>
            <w:tcW w:w="1950" w:type="dxa"/>
          </w:tcPr>
          <w:p w:rsidR="00391D0B" w:rsidRPr="00D15ADE" w:rsidRDefault="00391D0B" w:rsidP="00391D0B">
            <w:pPr>
              <w:numPr>
                <w:ilvl w:val="0"/>
                <w:numId w:val="7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70"/>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70"/>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Tacit/informal collusion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7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the term “tacit collusion”, including reference to price leadership by a dominant firm.</w:t>
            </w:r>
          </w:p>
        </w:tc>
        <w:tc>
          <w:tcPr>
            <w:tcW w:w="1526" w:type="dxa"/>
            <w:shd w:val="clear" w:color="auto" w:fill="F7F7F7"/>
          </w:tcPr>
          <w:p w:rsidR="00391D0B" w:rsidRPr="00D15ADE" w:rsidRDefault="00391D0B" w:rsidP="00391D0B">
            <w:pPr>
              <w:numPr>
                <w:ilvl w:val="0"/>
                <w:numId w:val="7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7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71"/>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71"/>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Non-collusive oligopoly </w:t>
            </w:r>
            <w:r w:rsidRPr="00D15ADE">
              <w:rPr>
                <w:rFonts w:ascii="Times New Roman" w:eastAsia="Times New Roman" w:hAnsi="Times New Roman" w:cs="Times New Roman"/>
                <w:b/>
                <w:bCs/>
              </w:rPr>
              <w:br/>
              <w:t>(HL ONLY)</w:t>
            </w:r>
          </w:p>
        </w:tc>
        <w:tc>
          <w:tcPr>
            <w:tcW w:w="4690" w:type="dxa"/>
            <w:tcMar>
              <w:top w:w="30" w:type="dxa"/>
              <w:left w:w="165" w:type="dxa"/>
              <w:bottom w:w="15" w:type="dxa"/>
              <w:right w:w="165" w:type="dxa"/>
            </w:tcMar>
            <w:vAlign w:val="center"/>
            <w:hideMark/>
          </w:tcPr>
          <w:p w:rsidR="00391D0B" w:rsidRPr="00D15ADE" w:rsidRDefault="00391D0B" w:rsidP="00391D0B">
            <w:pPr>
              <w:numPr>
                <w:ilvl w:val="0"/>
                <w:numId w:val="7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that the </w:t>
            </w:r>
            <w:proofErr w:type="spellStart"/>
            <w:r w:rsidRPr="00D15ADE">
              <w:rPr>
                <w:rFonts w:ascii="Times New Roman" w:eastAsia="Times New Roman" w:hAnsi="Times New Roman" w:cs="Times New Roman"/>
                <w:b/>
                <w:bCs/>
              </w:rPr>
              <w:t>behaviour</w:t>
            </w:r>
            <w:proofErr w:type="spellEnd"/>
            <w:r w:rsidRPr="00D15ADE">
              <w:rPr>
                <w:rFonts w:ascii="Times New Roman" w:eastAsia="Times New Roman" w:hAnsi="Times New Roman" w:cs="Times New Roman"/>
                <w:b/>
                <w:bCs/>
              </w:rPr>
              <w:t xml:space="preserve"> of firms in a non-collusive oligopoly is strategic in order to take account of possible actions by rivals.</w:t>
            </w:r>
          </w:p>
          <w:p w:rsidR="00391D0B" w:rsidRPr="00D15ADE" w:rsidRDefault="00391D0B" w:rsidP="00391D0B">
            <w:pPr>
              <w:numPr>
                <w:ilvl w:val="0"/>
                <w:numId w:val="7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the existence of price rigidities, with reference to the kinked demand curve.</w:t>
            </w:r>
          </w:p>
          <w:p w:rsidR="00391D0B" w:rsidRPr="00D15ADE" w:rsidRDefault="00391D0B" w:rsidP="00391D0B">
            <w:pPr>
              <w:numPr>
                <w:ilvl w:val="0"/>
                <w:numId w:val="7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lastRenderedPageBreak/>
              <w:t>Explain why non-price competition is common in oligopolistic markets, with reference to the risk of price wars.</w:t>
            </w:r>
          </w:p>
          <w:p w:rsidR="00391D0B" w:rsidRPr="00D15ADE" w:rsidRDefault="00391D0B" w:rsidP="00391D0B">
            <w:pPr>
              <w:numPr>
                <w:ilvl w:val="0"/>
                <w:numId w:val="7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using examples, types of non-price competition.</w:t>
            </w:r>
          </w:p>
        </w:tc>
        <w:tc>
          <w:tcPr>
            <w:tcW w:w="1526" w:type="dxa"/>
          </w:tcPr>
          <w:p w:rsidR="00391D0B" w:rsidRPr="00D15ADE" w:rsidRDefault="00391D0B" w:rsidP="00391D0B">
            <w:pPr>
              <w:numPr>
                <w:ilvl w:val="0"/>
                <w:numId w:val="7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7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72"/>
              </w:numPr>
              <w:spacing w:before="100" w:beforeAutospacing="1" w:after="100" w:afterAutospacing="1"/>
              <w:rPr>
                <w:rFonts w:ascii="Times New Roman" w:eastAsia="Times New Roman" w:hAnsi="Times New Roman" w:cs="Times New Roman"/>
                <w:b/>
                <w:bCs/>
              </w:rPr>
            </w:pPr>
          </w:p>
        </w:tc>
        <w:tc>
          <w:tcPr>
            <w:tcW w:w="1950" w:type="dxa"/>
          </w:tcPr>
          <w:p w:rsidR="00391D0B" w:rsidRPr="00D15ADE" w:rsidRDefault="00391D0B" w:rsidP="00391D0B">
            <w:pPr>
              <w:numPr>
                <w:ilvl w:val="0"/>
                <w:numId w:val="72"/>
              </w:numPr>
              <w:spacing w:before="100" w:beforeAutospacing="1" w:after="100" w:afterAutospacing="1"/>
              <w:rPr>
                <w:rFonts w:ascii="Times New Roman" w:eastAsia="Times New Roman" w:hAnsi="Times New Roman" w:cs="Times New Roman"/>
                <w:b/>
                <w:bCs/>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Necessary conditions for the practice of price discrimination </w:t>
            </w:r>
            <w:r w:rsidRPr="00D15ADE">
              <w:rPr>
                <w:rFonts w:ascii="Times New Roman" w:eastAsia="Times New Roman" w:hAnsi="Times New Roman" w:cs="Times New Roman"/>
                <w:b/>
                <w:bCs/>
              </w:rPr>
              <w:br/>
              <w:t>(HL ONLY)</w:t>
            </w:r>
          </w:p>
        </w:tc>
        <w:tc>
          <w:tcPr>
            <w:tcW w:w="469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7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price discrimination as the practice of charging different prices to different consumer groups for the same product, where the price difference is not justified by differences in cost.</w:t>
            </w:r>
          </w:p>
          <w:p w:rsidR="00391D0B" w:rsidRPr="00D15ADE" w:rsidRDefault="00391D0B" w:rsidP="00391D0B">
            <w:pPr>
              <w:numPr>
                <w:ilvl w:val="0"/>
                <w:numId w:val="7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that price discrimination may only take place if all of the following conditions exist: the firm must possess some degree of market power; there must be groups of consumers with differing price elasticities of demand for the product; the firm must be able to separate groups to ensure that no resale of the product occurs.</w:t>
            </w:r>
          </w:p>
          <w:p w:rsidR="00391D0B" w:rsidRPr="00D15ADE" w:rsidRDefault="00391D0B" w:rsidP="00391D0B">
            <w:pPr>
              <w:numPr>
                <w:ilvl w:val="0"/>
                <w:numId w:val="7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Draw a diagram to illustrate how a firm maximizes profit in third degree price discrimination, explaining why the higher price is set in the market with the relatively more inelastic demand. </w:t>
            </w:r>
          </w:p>
        </w:tc>
        <w:tc>
          <w:tcPr>
            <w:tcW w:w="1526" w:type="dxa"/>
            <w:shd w:val="clear" w:color="auto" w:fill="F7F7F7"/>
          </w:tcPr>
          <w:p w:rsidR="00391D0B" w:rsidRPr="00D15ADE" w:rsidRDefault="00391D0B" w:rsidP="00391D0B">
            <w:pPr>
              <w:numPr>
                <w:ilvl w:val="0"/>
                <w:numId w:val="7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7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73"/>
              </w:numPr>
              <w:spacing w:before="100" w:beforeAutospacing="1" w:after="100" w:afterAutospacing="1"/>
              <w:rPr>
                <w:rFonts w:ascii="Times New Roman" w:eastAsia="Times New Roman" w:hAnsi="Times New Roman" w:cs="Times New Roman"/>
                <w:b/>
                <w:bCs/>
              </w:rPr>
            </w:pPr>
          </w:p>
        </w:tc>
        <w:tc>
          <w:tcPr>
            <w:tcW w:w="1950" w:type="dxa"/>
            <w:shd w:val="clear" w:color="auto" w:fill="F7F7F7"/>
          </w:tcPr>
          <w:p w:rsidR="00391D0B" w:rsidRPr="00D15ADE" w:rsidRDefault="00391D0B" w:rsidP="00391D0B">
            <w:pPr>
              <w:numPr>
                <w:ilvl w:val="0"/>
                <w:numId w:val="73"/>
              </w:numPr>
              <w:spacing w:before="100" w:beforeAutospacing="1" w:after="100" w:afterAutospacing="1"/>
              <w:rPr>
                <w:rFonts w:ascii="Times New Roman" w:eastAsia="Times New Roman" w:hAnsi="Times New Roman" w:cs="Times New Roman"/>
                <w:b/>
                <w:bCs/>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lastRenderedPageBreak/>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2"/>
        <w:rPr>
          <w:rFonts w:ascii="Arial" w:eastAsia="Times New Roman" w:hAnsi="Arial" w:cs="Arial"/>
          <w:b/>
          <w:bCs/>
          <w:color w:val="333333"/>
          <w:sz w:val="27"/>
          <w:szCs w:val="27"/>
        </w:rPr>
      </w:pPr>
      <w:r w:rsidRPr="00D15ADE">
        <w:rPr>
          <w:rFonts w:ascii="Arial" w:eastAsia="Times New Roman" w:hAnsi="Arial" w:cs="Arial"/>
          <w:b/>
          <w:bCs/>
          <w:color w:val="333333"/>
          <w:sz w:val="27"/>
          <w:szCs w:val="27"/>
        </w:rPr>
        <w:t>Section #2: Macroeconomics - 40 Hours for SL and 50 Hours for HL</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fldChar w:fldCharType="begin"/>
      </w:r>
      <w:r w:rsidRPr="00D15ADE">
        <w:rPr>
          <w:rFonts w:ascii="Arial" w:eastAsia="Times New Roman" w:hAnsi="Arial" w:cs="Arial"/>
          <w:color w:val="333333"/>
        </w:rPr>
        <w:instrText xml:space="preserve"> INCLUDEPICTURE "https://blog.prepscholar.com/hs-fs/hubfs/body_ibeconmacro.jpeg?t=1527023063868&amp;width=240&amp;name=body_ibeconmacro.jpeg" \* MERGEFORMATINET </w:instrText>
      </w:r>
      <w:r w:rsidRPr="00D15ADE">
        <w:rPr>
          <w:rFonts w:ascii="Arial" w:eastAsia="Times New Roman" w:hAnsi="Arial" w:cs="Arial"/>
          <w:color w:val="333333"/>
        </w:rPr>
        <w:fldChar w:fldCharType="separate"/>
      </w:r>
      <w:r w:rsidRPr="00D15ADE">
        <w:rPr>
          <w:rFonts w:ascii="Arial" w:eastAsia="Times New Roman" w:hAnsi="Arial" w:cs="Arial"/>
          <w:noProof/>
          <w:color w:val="333333"/>
        </w:rPr>
        <w:drawing>
          <wp:inline distT="0" distB="0" distL="0" distR="0">
            <wp:extent cx="3049905" cy="2286000"/>
            <wp:effectExtent l="0" t="0" r="0" b="0"/>
            <wp:docPr id="41" name="Picture 41" descr="body_ibeconmac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dy_ibeconmacr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905" cy="2286000"/>
                    </a:xfrm>
                    <a:prstGeom prst="rect">
                      <a:avLst/>
                    </a:prstGeom>
                    <a:noFill/>
                    <a:ln>
                      <a:noFill/>
                    </a:ln>
                  </pic:spPr>
                </pic:pic>
              </a:graphicData>
            </a:graphic>
          </wp:inline>
        </w:drawing>
      </w:r>
      <w:r w:rsidRPr="00D15ADE">
        <w:rPr>
          <w:rFonts w:ascii="Arial" w:eastAsia="Times New Roman" w:hAnsi="Arial" w:cs="Arial"/>
          <w:color w:val="333333"/>
        </w:rPr>
        <w:fldChar w:fldCharType="end"/>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2.1 The Level of Overall Economic Activity (One Topic HL Extension)</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3443"/>
        <w:gridCol w:w="3014"/>
        <w:gridCol w:w="3014"/>
        <w:gridCol w:w="3014"/>
      </w:tblGrid>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443"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3014"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3014"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3014"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 xml:space="preserve">The circular flow of </w:t>
            </w:r>
            <w:r w:rsidRPr="00D15ADE">
              <w:rPr>
                <w:rFonts w:ascii="Times New Roman" w:eastAsia="Times New Roman" w:hAnsi="Times New Roman" w:cs="Times New Roman"/>
              </w:rPr>
              <w:lastRenderedPageBreak/>
              <w:t>income model</w:t>
            </w:r>
          </w:p>
        </w:tc>
        <w:tc>
          <w:tcPr>
            <w:tcW w:w="3443"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 xml:space="preserve">Describe, using a diagram, the circular flow of income between </w:t>
            </w:r>
            <w:r w:rsidRPr="00D15ADE">
              <w:rPr>
                <w:rFonts w:ascii="Times New Roman" w:eastAsia="Times New Roman" w:hAnsi="Times New Roman" w:cs="Times New Roman"/>
              </w:rPr>
              <w:lastRenderedPageBreak/>
              <w:t>households and firms in a closed economy with no government.</w:t>
            </w:r>
          </w:p>
          <w:p w:rsidR="00391D0B" w:rsidRPr="00D15ADE" w:rsidRDefault="00391D0B" w:rsidP="00391D0B">
            <w:pPr>
              <w:numPr>
                <w:ilvl w:val="0"/>
                <w:numId w:val="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Identify the four factors of production and their respective payments (rent, wages, interest and profit) and explain that these constitute the income flow in the model.</w:t>
            </w:r>
          </w:p>
          <w:p w:rsidR="00391D0B" w:rsidRPr="00D15ADE" w:rsidRDefault="00391D0B" w:rsidP="00391D0B">
            <w:pPr>
              <w:numPr>
                <w:ilvl w:val="0"/>
                <w:numId w:val="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Outline that the income flow is numerically equivalent to the expenditure flow and the value of output flow.</w:t>
            </w:r>
          </w:p>
          <w:p w:rsidR="00391D0B" w:rsidRPr="00D15ADE" w:rsidRDefault="00391D0B" w:rsidP="00391D0B">
            <w:pPr>
              <w:numPr>
                <w:ilvl w:val="0"/>
                <w:numId w:val="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using a diagram, the circular flow of income in an open economy with government and financial markets, referring to leakages/ withdrawals (savings, taxes and import expenditure) and injections (investment, government expenditure and export revenue).</w:t>
            </w:r>
          </w:p>
          <w:p w:rsidR="00391D0B" w:rsidRPr="00D15ADE" w:rsidRDefault="00391D0B" w:rsidP="00391D0B">
            <w:pPr>
              <w:numPr>
                <w:ilvl w:val="0"/>
                <w:numId w:val="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how the size of the circular flow will change depending on the </w:t>
            </w:r>
            <w:r w:rsidRPr="00D15ADE">
              <w:rPr>
                <w:rFonts w:ascii="Times New Roman" w:eastAsia="Times New Roman" w:hAnsi="Times New Roman" w:cs="Times New Roman"/>
              </w:rPr>
              <w:lastRenderedPageBreak/>
              <w:t>relative size of injections and leakages.</w:t>
            </w:r>
          </w:p>
        </w:tc>
        <w:tc>
          <w:tcPr>
            <w:tcW w:w="3014" w:type="dxa"/>
            <w:shd w:val="clear" w:color="auto" w:fill="F7F7F7"/>
          </w:tcPr>
          <w:p w:rsidR="00391D0B" w:rsidRDefault="00DF5264" w:rsidP="00391D0B">
            <w:pPr>
              <w:numPr>
                <w:ilvl w:val="0"/>
                <w:numId w:val="7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CWB – Circular Flow of Income</w:t>
            </w:r>
          </w:p>
          <w:p w:rsidR="00DF5264" w:rsidRPr="00D15ADE" w:rsidRDefault="00DF5264" w:rsidP="00391D0B">
            <w:pPr>
              <w:numPr>
                <w:ilvl w:val="0"/>
                <w:numId w:val="7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Circular Flow Simulation</w:t>
            </w:r>
          </w:p>
        </w:tc>
        <w:tc>
          <w:tcPr>
            <w:tcW w:w="3014" w:type="dxa"/>
            <w:shd w:val="clear" w:color="auto" w:fill="F7F7F7"/>
          </w:tcPr>
          <w:p w:rsidR="00391D0B" w:rsidRDefault="00DF5264" w:rsidP="00391D0B">
            <w:pPr>
              <w:numPr>
                <w:ilvl w:val="0"/>
                <w:numId w:val="7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Research AW Phillips MONIAC</w:t>
            </w:r>
          </w:p>
          <w:p w:rsidR="00DF5264" w:rsidRPr="00D15ADE" w:rsidRDefault="00DF5264" w:rsidP="00391D0B">
            <w:pPr>
              <w:numPr>
                <w:ilvl w:val="0"/>
                <w:numId w:val="7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Explain the schematic</w:t>
            </w:r>
          </w:p>
        </w:tc>
        <w:tc>
          <w:tcPr>
            <w:tcW w:w="3014" w:type="dxa"/>
            <w:shd w:val="clear" w:color="auto" w:fill="F7F7F7"/>
          </w:tcPr>
          <w:p w:rsidR="00391D0B" w:rsidRDefault="00DF5264" w:rsidP="00391D0B">
            <w:pPr>
              <w:numPr>
                <w:ilvl w:val="0"/>
                <w:numId w:val="7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Circular Flow Diagram</w:t>
            </w:r>
          </w:p>
          <w:p w:rsidR="00DF5264" w:rsidRPr="00D15ADE" w:rsidRDefault="00DF5264" w:rsidP="00391D0B">
            <w:pPr>
              <w:numPr>
                <w:ilvl w:val="0"/>
                <w:numId w:val="7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Injections/Leakages</w:t>
            </w:r>
          </w:p>
        </w:tc>
      </w:tr>
      <w:tr w:rsidR="00391D0B" w:rsidRPr="00D15ADE" w:rsidTr="004843EE">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Measures of economic activity: gross domestic product (GDP), and gross national product (GNP) or gross national income (GNI)</w:t>
            </w:r>
          </w:p>
        </w:tc>
        <w:tc>
          <w:tcPr>
            <w:tcW w:w="3443" w:type="dxa"/>
            <w:tcMar>
              <w:top w:w="30" w:type="dxa"/>
              <w:left w:w="165" w:type="dxa"/>
              <w:bottom w:w="15" w:type="dxa"/>
              <w:right w:w="165" w:type="dxa"/>
            </w:tcMar>
            <w:vAlign w:val="center"/>
            <w:hideMark/>
          </w:tcPr>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GDP and GNP/GNI as measures of economic activity.</w:t>
            </w:r>
          </w:p>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the nominal value of GDP and GNP/GNI and the real value of GDP and GNP/GNI.</w:t>
            </w:r>
          </w:p>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total GDP and GNP/GNI and per capita GDP and GNP/GNI.</w:t>
            </w:r>
          </w:p>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Examine the output approach, the income approach and the expenditure approach when measuring national income.</w:t>
            </w:r>
          </w:p>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the use of national income statistics, including their use for making comparisons over time, their use for making comparisons between countries and their use for making conclusions about standards of living.</w:t>
            </w:r>
          </w:p>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Explain the meaning and significance of “green GDP”, a measure of GDP that accounts for environmental destruction.</w:t>
            </w:r>
          </w:p>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nominal GDP from sets of national income data, using the expenditure approach. (HL ONLY)</w:t>
            </w:r>
          </w:p>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GNP/GNI from data (HL ONLY)</w:t>
            </w:r>
          </w:p>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real GDP, using a price deflator (HL ONLY)</w:t>
            </w:r>
          </w:p>
        </w:tc>
        <w:tc>
          <w:tcPr>
            <w:tcW w:w="3014" w:type="dxa"/>
          </w:tcPr>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p>
        </w:tc>
        <w:tc>
          <w:tcPr>
            <w:tcW w:w="3014" w:type="dxa"/>
          </w:tcPr>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p>
        </w:tc>
        <w:tc>
          <w:tcPr>
            <w:tcW w:w="3014" w:type="dxa"/>
          </w:tcPr>
          <w:p w:rsidR="00391D0B" w:rsidRPr="00D15ADE" w:rsidRDefault="00391D0B" w:rsidP="00391D0B">
            <w:pPr>
              <w:numPr>
                <w:ilvl w:val="0"/>
                <w:numId w:val="75"/>
              </w:numPr>
              <w:spacing w:before="100" w:beforeAutospacing="1" w:after="100" w:afterAutospacing="1"/>
              <w:rPr>
                <w:rFonts w:ascii="Times New Roman" w:eastAsia="Times New Roman" w:hAnsi="Times New Roman" w:cs="Times New Roman"/>
              </w:rPr>
            </w:pPr>
          </w:p>
        </w:tc>
      </w:tr>
      <w:tr w:rsidR="00391D0B" w:rsidRPr="00D15ADE" w:rsidTr="004843EE">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Short-term fluctuations and long-term trend</w:t>
            </w:r>
          </w:p>
        </w:tc>
        <w:tc>
          <w:tcPr>
            <w:tcW w:w="3443"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7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business cycle diagram, that economies typically tend to go through a cyclical pattern characterized by the phases of the business cycle.</w:t>
            </w:r>
          </w:p>
          <w:p w:rsidR="00391D0B" w:rsidRPr="00D15ADE" w:rsidRDefault="00391D0B" w:rsidP="00391D0B">
            <w:pPr>
              <w:numPr>
                <w:ilvl w:val="0"/>
                <w:numId w:val="7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long-term growth trend in the business cycle diagram as the potential output of the economy.</w:t>
            </w:r>
          </w:p>
          <w:p w:rsidR="00391D0B" w:rsidRPr="00D15ADE" w:rsidRDefault="00391D0B" w:rsidP="00391D0B">
            <w:pPr>
              <w:numPr>
                <w:ilvl w:val="0"/>
                <w:numId w:val="7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Distinguish between a decrease in GDP and a </w:t>
            </w:r>
            <w:r w:rsidRPr="00D15ADE">
              <w:rPr>
                <w:rFonts w:ascii="Times New Roman" w:eastAsia="Times New Roman" w:hAnsi="Times New Roman" w:cs="Times New Roman"/>
              </w:rPr>
              <w:lastRenderedPageBreak/>
              <w:t>decrease in GDP growth.</w:t>
            </w:r>
          </w:p>
        </w:tc>
        <w:tc>
          <w:tcPr>
            <w:tcW w:w="3014" w:type="dxa"/>
            <w:shd w:val="clear" w:color="auto" w:fill="F7F7F7"/>
          </w:tcPr>
          <w:p w:rsidR="00391D0B" w:rsidRPr="00D15ADE" w:rsidRDefault="00391D0B" w:rsidP="00391D0B">
            <w:pPr>
              <w:numPr>
                <w:ilvl w:val="0"/>
                <w:numId w:val="76"/>
              </w:numPr>
              <w:spacing w:before="100" w:beforeAutospacing="1" w:after="100" w:afterAutospacing="1"/>
              <w:rPr>
                <w:rFonts w:ascii="Times New Roman" w:eastAsia="Times New Roman" w:hAnsi="Times New Roman" w:cs="Times New Roman"/>
              </w:rPr>
            </w:pPr>
          </w:p>
        </w:tc>
        <w:tc>
          <w:tcPr>
            <w:tcW w:w="3014" w:type="dxa"/>
            <w:shd w:val="clear" w:color="auto" w:fill="F7F7F7"/>
          </w:tcPr>
          <w:p w:rsidR="00391D0B" w:rsidRPr="00D15ADE" w:rsidRDefault="00391D0B" w:rsidP="00391D0B">
            <w:pPr>
              <w:numPr>
                <w:ilvl w:val="0"/>
                <w:numId w:val="76"/>
              </w:numPr>
              <w:spacing w:before="100" w:beforeAutospacing="1" w:after="100" w:afterAutospacing="1"/>
              <w:rPr>
                <w:rFonts w:ascii="Times New Roman" w:eastAsia="Times New Roman" w:hAnsi="Times New Roman" w:cs="Times New Roman"/>
              </w:rPr>
            </w:pPr>
          </w:p>
        </w:tc>
        <w:tc>
          <w:tcPr>
            <w:tcW w:w="3014" w:type="dxa"/>
            <w:shd w:val="clear" w:color="auto" w:fill="F7F7F7"/>
          </w:tcPr>
          <w:p w:rsidR="00391D0B" w:rsidRPr="00D15ADE" w:rsidRDefault="00DF5264" w:rsidP="00391D0B">
            <w:pPr>
              <w:numPr>
                <w:ilvl w:val="0"/>
                <w:numId w:val="7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Business Cycle, LR Potential Output</w:t>
            </w:r>
          </w:p>
        </w:tc>
      </w:tr>
    </w:tbl>
    <w:p w:rsidR="00D15ADE" w:rsidRPr="00D15ADE" w:rsidRDefault="00D15ADE" w:rsidP="00D15ADE">
      <w:pPr>
        <w:shd w:val="clear" w:color="auto" w:fill="FFFFFF"/>
        <w:spacing w:after="288" w:line="288" w:lineRule="atLeast"/>
        <w:outlineLvl w:val="3"/>
        <w:rPr>
          <w:rFonts w:ascii="Times New Roman" w:eastAsia="Times New Roman" w:hAnsi="Times New Roman" w:cs="Times New Roman"/>
          <w:b/>
          <w:bCs/>
        </w:rPr>
      </w:pPr>
      <w:r w:rsidRPr="00D15ADE">
        <w:rPr>
          <w:rFonts w:ascii="Arial" w:eastAsia="Times New Roman" w:hAnsi="Arial" w:cs="Arial"/>
          <w:b/>
          <w:bCs/>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2.2 Aggregate Demand and Aggregate Supply (One Topic HL Only)</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0"/>
        <w:gridCol w:w="3655"/>
        <w:gridCol w:w="2810"/>
        <w:gridCol w:w="2970"/>
        <w:gridCol w:w="3330"/>
      </w:tblGrid>
      <w:tr w:rsidR="00391D0B" w:rsidRPr="00D15ADE" w:rsidTr="004843EE">
        <w:tc>
          <w:tcPr>
            <w:tcW w:w="181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655"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810"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970"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3330"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4843EE">
        <w:tc>
          <w:tcPr>
            <w:tcW w:w="1810" w:type="dxa"/>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The AD curve</w:t>
            </w:r>
          </w:p>
        </w:tc>
        <w:tc>
          <w:tcPr>
            <w:tcW w:w="3655"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7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the microeconomic concept of demand for a product and the macroeconomic concept of aggregate demand.</w:t>
            </w:r>
          </w:p>
          <w:p w:rsidR="00391D0B" w:rsidRPr="00D15ADE" w:rsidRDefault="00391D0B" w:rsidP="00391D0B">
            <w:pPr>
              <w:numPr>
                <w:ilvl w:val="0"/>
                <w:numId w:val="7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Construct an aggregate demand curve.</w:t>
            </w:r>
          </w:p>
          <w:p w:rsidR="00391D0B" w:rsidRPr="00D15ADE" w:rsidRDefault="00391D0B" w:rsidP="00391D0B">
            <w:pPr>
              <w:numPr>
                <w:ilvl w:val="0"/>
                <w:numId w:val="7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the AD curve has a negative slope.</w:t>
            </w:r>
          </w:p>
        </w:tc>
        <w:tc>
          <w:tcPr>
            <w:tcW w:w="2810" w:type="dxa"/>
            <w:shd w:val="clear" w:color="auto" w:fill="F7F7F7"/>
          </w:tcPr>
          <w:p w:rsidR="00391D0B" w:rsidRDefault="00DF5264" w:rsidP="00391D0B">
            <w:pPr>
              <w:numPr>
                <w:ilvl w:val="0"/>
                <w:numId w:val="7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CWB - AD</w:t>
            </w:r>
          </w:p>
          <w:p w:rsidR="00DF5264" w:rsidRPr="00D15ADE" w:rsidRDefault="00DF5264" w:rsidP="00DF5264">
            <w:pPr>
              <w:spacing w:before="100" w:beforeAutospacing="1" w:after="100" w:afterAutospacing="1"/>
              <w:ind w:left="720"/>
              <w:rPr>
                <w:rFonts w:ascii="Times New Roman" w:eastAsia="Times New Roman" w:hAnsi="Times New Roman" w:cs="Times New Roman"/>
              </w:rPr>
            </w:pPr>
          </w:p>
        </w:tc>
        <w:tc>
          <w:tcPr>
            <w:tcW w:w="2970" w:type="dxa"/>
            <w:shd w:val="clear" w:color="auto" w:fill="F7F7F7"/>
          </w:tcPr>
          <w:p w:rsidR="00391D0B" w:rsidRPr="00D15ADE" w:rsidRDefault="00DF5264" w:rsidP="00391D0B">
            <w:pPr>
              <w:numPr>
                <w:ilvl w:val="0"/>
                <w:numId w:val="7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Keynes, General Theory</w:t>
            </w:r>
          </w:p>
        </w:tc>
        <w:tc>
          <w:tcPr>
            <w:tcW w:w="3330" w:type="dxa"/>
            <w:shd w:val="clear" w:color="auto" w:fill="F7F7F7"/>
          </w:tcPr>
          <w:p w:rsidR="00391D0B" w:rsidRPr="00D15ADE" w:rsidRDefault="00391D0B" w:rsidP="00391D0B">
            <w:pPr>
              <w:numPr>
                <w:ilvl w:val="0"/>
                <w:numId w:val="77"/>
              </w:numPr>
              <w:spacing w:before="100" w:beforeAutospacing="1" w:after="100" w:afterAutospacing="1"/>
              <w:rPr>
                <w:rFonts w:ascii="Times New Roman" w:eastAsia="Times New Roman" w:hAnsi="Times New Roman" w:cs="Times New Roman"/>
              </w:rPr>
            </w:pPr>
          </w:p>
        </w:tc>
      </w:tr>
      <w:tr w:rsidR="00391D0B" w:rsidRPr="00D15ADE" w:rsidTr="004843EE">
        <w:tc>
          <w:tcPr>
            <w:tcW w:w="181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components of AD</w:t>
            </w:r>
          </w:p>
        </w:tc>
        <w:tc>
          <w:tcPr>
            <w:tcW w:w="3655" w:type="dxa"/>
            <w:tcMar>
              <w:top w:w="30" w:type="dxa"/>
              <w:left w:w="165" w:type="dxa"/>
              <w:bottom w:w="15" w:type="dxa"/>
              <w:right w:w="165" w:type="dxa"/>
            </w:tcMar>
            <w:vAlign w:val="center"/>
            <w:hideMark/>
          </w:tcPr>
          <w:p w:rsidR="00391D0B" w:rsidRPr="00D15ADE" w:rsidRDefault="00391D0B" w:rsidP="00391D0B">
            <w:pPr>
              <w:numPr>
                <w:ilvl w:val="0"/>
                <w:numId w:val="7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consumption, investment, government spending and net exports as the components of aggregate demand.</w:t>
            </w:r>
          </w:p>
        </w:tc>
        <w:tc>
          <w:tcPr>
            <w:tcW w:w="2810" w:type="dxa"/>
          </w:tcPr>
          <w:p w:rsidR="00391D0B" w:rsidRPr="00D15ADE" w:rsidRDefault="00391D0B" w:rsidP="00391D0B">
            <w:pPr>
              <w:numPr>
                <w:ilvl w:val="0"/>
                <w:numId w:val="78"/>
              </w:numPr>
              <w:spacing w:before="100" w:beforeAutospacing="1" w:after="100" w:afterAutospacing="1"/>
              <w:rPr>
                <w:rFonts w:ascii="Times New Roman" w:eastAsia="Times New Roman" w:hAnsi="Times New Roman" w:cs="Times New Roman"/>
              </w:rPr>
            </w:pPr>
          </w:p>
        </w:tc>
        <w:tc>
          <w:tcPr>
            <w:tcW w:w="2970" w:type="dxa"/>
          </w:tcPr>
          <w:p w:rsidR="00391D0B" w:rsidRPr="00D15ADE" w:rsidRDefault="00DF5264" w:rsidP="00391D0B">
            <w:pPr>
              <w:numPr>
                <w:ilvl w:val="0"/>
                <w:numId w:val="7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Paper 3 Past Paper</w:t>
            </w:r>
          </w:p>
        </w:tc>
        <w:tc>
          <w:tcPr>
            <w:tcW w:w="3330" w:type="dxa"/>
          </w:tcPr>
          <w:p w:rsidR="00391D0B" w:rsidRPr="00D15ADE" w:rsidRDefault="00391D0B" w:rsidP="00391D0B">
            <w:pPr>
              <w:numPr>
                <w:ilvl w:val="0"/>
                <w:numId w:val="78"/>
              </w:numPr>
              <w:spacing w:before="100" w:beforeAutospacing="1" w:after="100" w:afterAutospacing="1"/>
              <w:rPr>
                <w:rFonts w:ascii="Times New Roman" w:eastAsia="Times New Roman" w:hAnsi="Times New Roman" w:cs="Times New Roman"/>
              </w:rPr>
            </w:pPr>
          </w:p>
        </w:tc>
      </w:tr>
      <w:tr w:rsidR="00391D0B" w:rsidRPr="00D15ADE" w:rsidTr="004843EE">
        <w:tc>
          <w:tcPr>
            <w:tcW w:w="181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determinants of AD or causes of shifts in the AD curve</w:t>
            </w:r>
          </w:p>
        </w:tc>
        <w:tc>
          <w:tcPr>
            <w:tcW w:w="3655"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7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how the AD curve can be shifted by changes in consumption due to factors including changes in consumer confidence, interest rates, wealth, personal income taxes (and hence disposable </w:t>
            </w:r>
            <w:r w:rsidRPr="00D15ADE">
              <w:rPr>
                <w:rFonts w:ascii="Times New Roman" w:eastAsia="Times New Roman" w:hAnsi="Times New Roman" w:cs="Times New Roman"/>
              </w:rPr>
              <w:lastRenderedPageBreak/>
              <w:t>income) and level of household indebtedness.</w:t>
            </w:r>
          </w:p>
          <w:p w:rsidR="00391D0B" w:rsidRPr="00D15ADE" w:rsidRDefault="00391D0B" w:rsidP="00391D0B">
            <w:pPr>
              <w:numPr>
                <w:ilvl w:val="0"/>
                <w:numId w:val="7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the AD curve can be shifted by changes in investment due to factors including interest rates, business confidence, technology, business taxes and the level of corporate indebtedness.</w:t>
            </w:r>
          </w:p>
          <w:p w:rsidR="00391D0B" w:rsidRPr="00D15ADE" w:rsidRDefault="00391D0B" w:rsidP="00391D0B">
            <w:pPr>
              <w:numPr>
                <w:ilvl w:val="0"/>
                <w:numId w:val="7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the AD curve can be shifted by changes in government spending due to factors including political and economic priorities.</w:t>
            </w:r>
          </w:p>
          <w:p w:rsidR="00391D0B" w:rsidRPr="00D15ADE" w:rsidRDefault="00391D0B" w:rsidP="00391D0B">
            <w:pPr>
              <w:numPr>
                <w:ilvl w:val="0"/>
                <w:numId w:val="7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the AD curve can be shifted by changes in net exports due to factors including the income of trading partners, exchange rates and changes in the level of protectionism.</w:t>
            </w:r>
          </w:p>
        </w:tc>
        <w:tc>
          <w:tcPr>
            <w:tcW w:w="2810" w:type="dxa"/>
            <w:shd w:val="clear" w:color="auto" w:fill="F7F7F7"/>
          </w:tcPr>
          <w:p w:rsidR="00391D0B" w:rsidRPr="00D15ADE" w:rsidRDefault="00391D0B" w:rsidP="00391D0B">
            <w:pPr>
              <w:numPr>
                <w:ilvl w:val="0"/>
                <w:numId w:val="79"/>
              </w:numPr>
              <w:spacing w:before="100" w:beforeAutospacing="1" w:after="100" w:afterAutospacing="1"/>
              <w:rPr>
                <w:rFonts w:ascii="Times New Roman" w:eastAsia="Times New Roman" w:hAnsi="Times New Roman" w:cs="Times New Roman"/>
              </w:rPr>
            </w:pPr>
          </w:p>
        </w:tc>
        <w:tc>
          <w:tcPr>
            <w:tcW w:w="2970" w:type="dxa"/>
            <w:shd w:val="clear" w:color="auto" w:fill="F7F7F7"/>
          </w:tcPr>
          <w:p w:rsidR="00391D0B" w:rsidRPr="00D15ADE" w:rsidRDefault="00391D0B" w:rsidP="00391D0B">
            <w:pPr>
              <w:numPr>
                <w:ilvl w:val="0"/>
                <w:numId w:val="79"/>
              </w:numPr>
              <w:spacing w:before="100" w:beforeAutospacing="1" w:after="100" w:afterAutospacing="1"/>
              <w:rPr>
                <w:rFonts w:ascii="Times New Roman" w:eastAsia="Times New Roman" w:hAnsi="Times New Roman" w:cs="Times New Roman"/>
              </w:rPr>
            </w:pPr>
          </w:p>
        </w:tc>
        <w:tc>
          <w:tcPr>
            <w:tcW w:w="3330" w:type="dxa"/>
            <w:shd w:val="clear" w:color="auto" w:fill="F7F7F7"/>
          </w:tcPr>
          <w:p w:rsidR="00391D0B" w:rsidRPr="00D15ADE" w:rsidRDefault="00391D0B" w:rsidP="00391D0B">
            <w:pPr>
              <w:numPr>
                <w:ilvl w:val="0"/>
                <w:numId w:val="79"/>
              </w:numPr>
              <w:spacing w:before="100" w:beforeAutospacing="1" w:after="100" w:afterAutospacing="1"/>
              <w:rPr>
                <w:rFonts w:ascii="Times New Roman" w:eastAsia="Times New Roman" w:hAnsi="Times New Roman" w:cs="Times New Roman"/>
              </w:rPr>
            </w:pPr>
          </w:p>
        </w:tc>
      </w:tr>
      <w:tr w:rsidR="00391D0B" w:rsidRPr="00D15ADE" w:rsidTr="004843EE">
        <w:tc>
          <w:tcPr>
            <w:tcW w:w="181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meaning of aggregate supply</w:t>
            </w:r>
          </w:p>
        </w:tc>
        <w:tc>
          <w:tcPr>
            <w:tcW w:w="3655" w:type="dxa"/>
            <w:tcMar>
              <w:top w:w="30" w:type="dxa"/>
              <w:left w:w="165" w:type="dxa"/>
              <w:bottom w:w="15" w:type="dxa"/>
              <w:right w:w="165" w:type="dxa"/>
            </w:tcMar>
            <w:vAlign w:val="center"/>
            <w:hideMark/>
          </w:tcPr>
          <w:p w:rsidR="00391D0B" w:rsidRPr="00D15ADE" w:rsidRDefault="00391D0B" w:rsidP="00391D0B">
            <w:pPr>
              <w:numPr>
                <w:ilvl w:val="0"/>
                <w:numId w:val="8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term aggregate supply.</w:t>
            </w:r>
          </w:p>
          <w:p w:rsidR="00391D0B" w:rsidRPr="00D15ADE" w:rsidRDefault="00391D0B" w:rsidP="00391D0B">
            <w:pPr>
              <w:numPr>
                <w:ilvl w:val="0"/>
                <w:numId w:val="8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diagram, why the short-run aggregate supply curve (SRAS curve) is upward sloping.</w:t>
            </w:r>
          </w:p>
          <w:p w:rsidR="00391D0B" w:rsidRPr="00D15ADE" w:rsidRDefault="00391D0B" w:rsidP="00391D0B">
            <w:pPr>
              <w:numPr>
                <w:ilvl w:val="0"/>
                <w:numId w:val="8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Explain, using a diagram, how the AS curve in the short run (SRAS) can shift due to factors including changes in resource prices, changes in business taxes and subsidies and supply shocks.</w:t>
            </w:r>
          </w:p>
        </w:tc>
        <w:tc>
          <w:tcPr>
            <w:tcW w:w="2810" w:type="dxa"/>
          </w:tcPr>
          <w:p w:rsidR="00391D0B" w:rsidRPr="00D15ADE" w:rsidRDefault="00DF5264" w:rsidP="00391D0B">
            <w:pPr>
              <w:numPr>
                <w:ilvl w:val="0"/>
                <w:numId w:val="8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CWB - AS</w:t>
            </w:r>
          </w:p>
        </w:tc>
        <w:tc>
          <w:tcPr>
            <w:tcW w:w="2970" w:type="dxa"/>
          </w:tcPr>
          <w:p w:rsidR="00391D0B" w:rsidRPr="00D15ADE" w:rsidRDefault="00391D0B" w:rsidP="00391D0B">
            <w:pPr>
              <w:numPr>
                <w:ilvl w:val="0"/>
                <w:numId w:val="80"/>
              </w:numPr>
              <w:spacing w:before="100" w:beforeAutospacing="1" w:after="100" w:afterAutospacing="1"/>
              <w:rPr>
                <w:rFonts w:ascii="Times New Roman" w:eastAsia="Times New Roman" w:hAnsi="Times New Roman" w:cs="Times New Roman"/>
              </w:rPr>
            </w:pPr>
          </w:p>
        </w:tc>
        <w:tc>
          <w:tcPr>
            <w:tcW w:w="3330" w:type="dxa"/>
          </w:tcPr>
          <w:p w:rsidR="00391D0B" w:rsidRPr="00D15ADE" w:rsidRDefault="00391D0B" w:rsidP="00391D0B">
            <w:pPr>
              <w:numPr>
                <w:ilvl w:val="0"/>
                <w:numId w:val="80"/>
              </w:numPr>
              <w:spacing w:before="100" w:beforeAutospacing="1" w:after="100" w:afterAutospacing="1"/>
              <w:rPr>
                <w:rFonts w:ascii="Times New Roman" w:eastAsia="Times New Roman" w:hAnsi="Times New Roman" w:cs="Times New Roman"/>
              </w:rPr>
            </w:pPr>
          </w:p>
        </w:tc>
      </w:tr>
      <w:tr w:rsidR="00391D0B" w:rsidRPr="00D15ADE" w:rsidTr="004843EE">
        <w:tc>
          <w:tcPr>
            <w:tcW w:w="181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Alternative views of aggregate supply</w:t>
            </w:r>
          </w:p>
        </w:tc>
        <w:tc>
          <w:tcPr>
            <w:tcW w:w="3655"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8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using a diagram, that the monetarist/new classical model of the </w:t>
            </w:r>
            <w:proofErr w:type="spellStart"/>
            <w:r w:rsidRPr="00D15ADE">
              <w:rPr>
                <w:rFonts w:ascii="Times New Roman" w:eastAsia="Times New Roman" w:hAnsi="Times New Roman" w:cs="Times New Roman"/>
              </w:rPr>
              <w:t>longrun</w:t>
            </w:r>
            <w:proofErr w:type="spellEnd"/>
            <w:r w:rsidRPr="00D15ADE">
              <w:rPr>
                <w:rFonts w:ascii="Times New Roman" w:eastAsia="Times New Roman" w:hAnsi="Times New Roman" w:cs="Times New Roman"/>
              </w:rPr>
              <w:t xml:space="preserve"> aggregate supply curve (LRAS) is vertical at the level of potential output (full employment output) because aggregate supply in the long run is independent of the price level.</w:t>
            </w:r>
          </w:p>
          <w:p w:rsidR="00391D0B" w:rsidRPr="00D15ADE" w:rsidRDefault="00391D0B" w:rsidP="00391D0B">
            <w:pPr>
              <w:numPr>
                <w:ilvl w:val="0"/>
                <w:numId w:val="8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diagram, that the Keynesian model of the aggregate supply curve has three sections because of “wage/price” downward inflexibility and different levels of spare capacity in the economy.</w:t>
            </w:r>
          </w:p>
        </w:tc>
        <w:tc>
          <w:tcPr>
            <w:tcW w:w="2810" w:type="dxa"/>
            <w:shd w:val="clear" w:color="auto" w:fill="F7F7F7"/>
          </w:tcPr>
          <w:p w:rsidR="00391D0B" w:rsidRPr="00D15ADE" w:rsidRDefault="00391D0B" w:rsidP="00391D0B">
            <w:pPr>
              <w:numPr>
                <w:ilvl w:val="0"/>
                <w:numId w:val="81"/>
              </w:numPr>
              <w:spacing w:before="100" w:beforeAutospacing="1" w:after="100" w:afterAutospacing="1"/>
              <w:rPr>
                <w:rFonts w:ascii="Times New Roman" w:eastAsia="Times New Roman" w:hAnsi="Times New Roman" w:cs="Times New Roman"/>
              </w:rPr>
            </w:pPr>
          </w:p>
        </w:tc>
        <w:tc>
          <w:tcPr>
            <w:tcW w:w="2970" w:type="dxa"/>
            <w:shd w:val="clear" w:color="auto" w:fill="F7F7F7"/>
          </w:tcPr>
          <w:p w:rsidR="00391D0B" w:rsidRPr="00D15ADE" w:rsidRDefault="00391D0B" w:rsidP="00391D0B">
            <w:pPr>
              <w:numPr>
                <w:ilvl w:val="0"/>
                <w:numId w:val="81"/>
              </w:numPr>
              <w:spacing w:before="100" w:beforeAutospacing="1" w:after="100" w:afterAutospacing="1"/>
              <w:rPr>
                <w:rFonts w:ascii="Times New Roman" w:eastAsia="Times New Roman" w:hAnsi="Times New Roman" w:cs="Times New Roman"/>
              </w:rPr>
            </w:pPr>
          </w:p>
        </w:tc>
        <w:tc>
          <w:tcPr>
            <w:tcW w:w="3330" w:type="dxa"/>
            <w:shd w:val="clear" w:color="auto" w:fill="F7F7F7"/>
          </w:tcPr>
          <w:p w:rsidR="00391D0B" w:rsidRPr="00D15ADE" w:rsidRDefault="00391D0B" w:rsidP="00391D0B">
            <w:pPr>
              <w:numPr>
                <w:ilvl w:val="0"/>
                <w:numId w:val="81"/>
              </w:numPr>
              <w:spacing w:before="100" w:beforeAutospacing="1" w:after="100" w:afterAutospacing="1"/>
              <w:rPr>
                <w:rFonts w:ascii="Times New Roman" w:eastAsia="Times New Roman" w:hAnsi="Times New Roman" w:cs="Times New Roman"/>
              </w:rPr>
            </w:pPr>
          </w:p>
        </w:tc>
      </w:tr>
      <w:tr w:rsidR="00391D0B" w:rsidRPr="00D15ADE" w:rsidTr="004843EE">
        <w:tc>
          <w:tcPr>
            <w:tcW w:w="181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 xml:space="preserve">Shifting the aggregate supply curve </w:t>
            </w:r>
            <w:r w:rsidRPr="00D15ADE">
              <w:rPr>
                <w:rFonts w:ascii="Times New Roman" w:eastAsia="Times New Roman" w:hAnsi="Times New Roman" w:cs="Times New Roman"/>
              </w:rPr>
              <w:lastRenderedPageBreak/>
              <w:t>over the long term</w:t>
            </w:r>
          </w:p>
        </w:tc>
        <w:tc>
          <w:tcPr>
            <w:tcW w:w="3655" w:type="dxa"/>
            <w:tcMar>
              <w:top w:w="30" w:type="dxa"/>
              <w:left w:w="165" w:type="dxa"/>
              <w:bottom w:w="15" w:type="dxa"/>
              <w:right w:w="165" w:type="dxa"/>
            </w:tcMar>
            <w:vAlign w:val="center"/>
            <w:hideMark/>
          </w:tcPr>
          <w:p w:rsidR="00391D0B" w:rsidRPr="00D15ADE" w:rsidRDefault="00391D0B" w:rsidP="00391D0B">
            <w:pPr>
              <w:numPr>
                <w:ilvl w:val="0"/>
                <w:numId w:val="8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 xml:space="preserve">Explain, using the two models above, how factors leading to changes in the quantity and/or quality of </w:t>
            </w:r>
            <w:r w:rsidRPr="00D15ADE">
              <w:rPr>
                <w:rFonts w:ascii="Times New Roman" w:eastAsia="Times New Roman" w:hAnsi="Times New Roman" w:cs="Times New Roman"/>
              </w:rPr>
              <w:lastRenderedPageBreak/>
              <w:t>factors of production (including improvements in efficiency, new technology, reductions in unemployment, and institutional changes) can shift the aggregate supply curve over the long term.</w:t>
            </w:r>
          </w:p>
        </w:tc>
        <w:tc>
          <w:tcPr>
            <w:tcW w:w="2810" w:type="dxa"/>
          </w:tcPr>
          <w:p w:rsidR="00391D0B" w:rsidRPr="00D15ADE" w:rsidRDefault="00391D0B" w:rsidP="00391D0B">
            <w:pPr>
              <w:numPr>
                <w:ilvl w:val="0"/>
                <w:numId w:val="82"/>
              </w:numPr>
              <w:spacing w:before="100" w:beforeAutospacing="1" w:after="100" w:afterAutospacing="1"/>
              <w:rPr>
                <w:rFonts w:ascii="Times New Roman" w:eastAsia="Times New Roman" w:hAnsi="Times New Roman" w:cs="Times New Roman"/>
              </w:rPr>
            </w:pPr>
          </w:p>
        </w:tc>
        <w:tc>
          <w:tcPr>
            <w:tcW w:w="2970" w:type="dxa"/>
          </w:tcPr>
          <w:p w:rsidR="00391D0B" w:rsidRPr="00D15ADE" w:rsidRDefault="00391D0B" w:rsidP="00391D0B">
            <w:pPr>
              <w:numPr>
                <w:ilvl w:val="0"/>
                <w:numId w:val="82"/>
              </w:numPr>
              <w:spacing w:before="100" w:beforeAutospacing="1" w:after="100" w:afterAutospacing="1"/>
              <w:rPr>
                <w:rFonts w:ascii="Times New Roman" w:eastAsia="Times New Roman" w:hAnsi="Times New Roman" w:cs="Times New Roman"/>
              </w:rPr>
            </w:pPr>
          </w:p>
        </w:tc>
        <w:tc>
          <w:tcPr>
            <w:tcW w:w="3330" w:type="dxa"/>
          </w:tcPr>
          <w:p w:rsidR="00391D0B" w:rsidRPr="00D15ADE" w:rsidRDefault="00391D0B" w:rsidP="00391D0B">
            <w:pPr>
              <w:numPr>
                <w:ilvl w:val="0"/>
                <w:numId w:val="82"/>
              </w:numPr>
              <w:spacing w:before="100" w:beforeAutospacing="1" w:after="100" w:afterAutospacing="1"/>
              <w:rPr>
                <w:rFonts w:ascii="Times New Roman" w:eastAsia="Times New Roman" w:hAnsi="Times New Roman" w:cs="Times New Roman"/>
              </w:rPr>
            </w:pPr>
          </w:p>
        </w:tc>
      </w:tr>
      <w:tr w:rsidR="00391D0B" w:rsidRPr="00D15ADE" w:rsidTr="004843EE">
        <w:tc>
          <w:tcPr>
            <w:tcW w:w="181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Short-run equilibrium</w:t>
            </w:r>
          </w:p>
        </w:tc>
        <w:tc>
          <w:tcPr>
            <w:tcW w:w="3655"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8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diagram, the determination of short-run equilibrium, using the SRAS curve.</w:t>
            </w:r>
          </w:p>
          <w:p w:rsidR="00391D0B" w:rsidRPr="00D15ADE" w:rsidRDefault="00391D0B" w:rsidP="00391D0B">
            <w:pPr>
              <w:numPr>
                <w:ilvl w:val="0"/>
                <w:numId w:val="8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Examine, using diagrams, the impacts of changes in </w:t>
            </w:r>
            <w:proofErr w:type="spellStart"/>
            <w:r w:rsidRPr="00D15ADE">
              <w:rPr>
                <w:rFonts w:ascii="Times New Roman" w:eastAsia="Times New Roman" w:hAnsi="Times New Roman" w:cs="Times New Roman"/>
              </w:rPr>
              <w:t>shortrun</w:t>
            </w:r>
            <w:proofErr w:type="spellEnd"/>
            <w:r w:rsidRPr="00D15ADE">
              <w:rPr>
                <w:rFonts w:ascii="Times New Roman" w:eastAsia="Times New Roman" w:hAnsi="Times New Roman" w:cs="Times New Roman"/>
              </w:rPr>
              <w:t xml:space="preserve"> equilibrium.</w:t>
            </w:r>
          </w:p>
        </w:tc>
        <w:tc>
          <w:tcPr>
            <w:tcW w:w="2810" w:type="dxa"/>
            <w:shd w:val="clear" w:color="auto" w:fill="F7F7F7"/>
          </w:tcPr>
          <w:p w:rsidR="00391D0B" w:rsidRPr="00D15ADE" w:rsidRDefault="00391D0B" w:rsidP="00391D0B">
            <w:pPr>
              <w:numPr>
                <w:ilvl w:val="0"/>
                <w:numId w:val="83"/>
              </w:numPr>
              <w:spacing w:before="100" w:beforeAutospacing="1" w:after="100" w:afterAutospacing="1"/>
              <w:rPr>
                <w:rFonts w:ascii="Times New Roman" w:eastAsia="Times New Roman" w:hAnsi="Times New Roman" w:cs="Times New Roman"/>
              </w:rPr>
            </w:pPr>
          </w:p>
        </w:tc>
        <w:tc>
          <w:tcPr>
            <w:tcW w:w="2970" w:type="dxa"/>
            <w:shd w:val="clear" w:color="auto" w:fill="F7F7F7"/>
          </w:tcPr>
          <w:p w:rsidR="00391D0B" w:rsidRPr="00D15ADE" w:rsidRDefault="00391D0B" w:rsidP="00391D0B">
            <w:pPr>
              <w:numPr>
                <w:ilvl w:val="0"/>
                <w:numId w:val="83"/>
              </w:numPr>
              <w:spacing w:before="100" w:beforeAutospacing="1" w:after="100" w:afterAutospacing="1"/>
              <w:rPr>
                <w:rFonts w:ascii="Times New Roman" w:eastAsia="Times New Roman" w:hAnsi="Times New Roman" w:cs="Times New Roman"/>
              </w:rPr>
            </w:pPr>
          </w:p>
        </w:tc>
        <w:tc>
          <w:tcPr>
            <w:tcW w:w="3330" w:type="dxa"/>
            <w:shd w:val="clear" w:color="auto" w:fill="F7F7F7"/>
          </w:tcPr>
          <w:p w:rsidR="00391D0B" w:rsidRPr="00D15ADE" w:rsidRDefault="00391D0B" w:rsidP="00391D0B">
            <w:pPr>
              <w:numPr>
                <w:ilvl w:val="0"/>
                <w:numId w:val="83"/>
              </w:numPr>
              <w:spacing w:before="100" w:beforeAutospacing="1" w:after="100" w:afterAutospacing="1"/>
              <w:rPr>
                <w:rFonts w:ascii="Times New Roman" w:eastAsia="Times New Roman" w:hAnsi="Times New Roman" w:cs="Times New Roman"/>
              </w:rPr>
            </w:pPr>
          </w:p>
        </w:tc>
      </w:tr>
      <w:tr w:rsidR="00391D0B" w:rsidRPr="00D15ADE" w:rsidTr="004843EE">
        <w:tc>
          <w:tcPr>
            <w:tcW w:w="181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Equilibrium in the monetarist/new classical model</w:t>
            </w:r>
          </w:p>
        </w:tc>
        <w:tc>
          <w:tcPr>
            <w:tcW w:w="3655" w:type="dxa"/>
            <w:tcMar>
              <w:top w:w="30" w:type="dxa"/>
              <w:left w:w="165" w:type="dxa"/>
              <w:bottom w:w="15" w:type="dxa"/>
              <w:right w:w="165" w:type="dxa"/>
            </w:tcMar>
            <w:vAlign w:val="center"/>
            <w:hideMark/>
          </w:tcPr>
          <w:p w:rsidR="00391D0B" w:rsidRPr="00D15ADE" w:rsidRDefault="00391D0B" w:rsidP="00391D0B">
            <w:pPr>
              <w:numPr>
                <w:ilvl w:val="0"/>
                <w:numId w:val="8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diagram, the determination of long-run equilibrium, indicating that long-run equilibrium occurs at the full employment level of output.</w:t>
            </w:r>
          </w:p>
          <w:p w:rsidR="00391D0B" w:rsidRPr="00D15ADE" w:rsidRDefault="00391D0B" w:rsidP="00391D0B">
            <w:pPr>
              <w:numPr>
                <w:ilvl w:val="0"/>
                <w:numId w:val="8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in the monetarist/new classical approach, while there may be short-term fluctuations in output, the economy will always return to the full employment level of output in the long run.</w:t>
            </w:r>
          </w:p>
          <w:p w:rsidR="00391D0B" w:rsidRPr="00D15ADE" w:rsidRDefault="00391D0B" w:rsidP="00391D0B">
            <w:pPr>
              <w:numPr>
                <w:ilvl w:val="0"/>
                <w:numId w:val="8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Examine, using diagrams, the impacts of changes in the long-run equilibrium.</w:t>
            </w:r>
          </w:p>
        </w:tc>
        <w:tc>
          <w:tcPr>
            <w:tcW w:w="2810" w:type="dxa"/>
          </w:tcPr>
          <w:p w:rsidR="00391D0B" w:rsidRPr="00D15ADE" w:rsidRDefault="00DF5264" w:rsidP="00391D0B">
            <w:pPr>
              <w:numPr>
                <w:ilvl w:val="0"/>
                <w:numId w:val="8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KOG MC</w:t>
            </w:r>
          </w:p>
        </w:tc>
        <w:tc>
          <w:tcPr>
            <w:tcW w:w="2970" w:type="dxa"/>
          </w:tcPr>
          <w:p w:rsidR="00391D0B" w:rsidRPr="00D15ADE" w:rsidRDefault="00391D0B" w:rsidP="00391D0B">
            <w:pPr>
              <w:numPr>
                <w:ilvl w:val="0"/>
                <w:numId w:val="84"/>
              </w:numPr>
              <w:spacing w:before="100" w:beforeAutospacing="1" w:after="100" w:afterAutospacing="1"/>
              <w:rPr>
                <w:rFonts w:ascii="Times New Roman" w:eastAsia="Times New Roman" w:hAnsi="Times New Roman" w:cs="Times New Roman"/>
              </w:rPr>
            </w:pPr>
          </w:p>
        </w:tc>
        <w:tc>
          <w:tcPr>
            <w:tcW w:w="3330" w:type="dxa"/>
          </w:tcPr>
          <w:p w:rsidR="00391D0B" w:rsidRPr="00D15ADE" w:rsidRDefault="00391D0B" w:rsidP="00391D0B">
            <w:pPr>
              <w:numPr>
                <w:ilvl w:val="0"/>
                <w:numId w:val="84"/>
              </w:numPr>
              <w:spacing w:before="100" w:beforeAutospacing="1" w:after="100" w:afterAutospacing="1"/>
              <w:rPr>
                <w:rFonts w:ascii="Times New Roman" w:eastAsia="Times New Roman" w:hAnsi="Times New Roman" w:cs="Times New Roman"/>
              </w:rPr>
            </w:pPr>
          </w:p>
        </w:tc>
      </w:tr>
      <w:tr w:rsidR="00391D0B" w:rsidRPr="00D15ADE" w:rsidTr="004843EE">
        <w:tc>
          <w:tcPr>
            <w:tcW w:w="181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Equilibrium in the Keynesian model</w:t>
            </w:r>
          </w:p>
        </w:tc>
        <w:tc>
          <w:tcPr>
            <w:tcW w:w="3655"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8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the Keynesian AD/AS diagram, that the economy may be in equilibrium at any level of real output where AD intersects AS.</w:t>
            </w:r>
          </w:p>
          <w:p w:rsidR="00391D0B" w:rsidRPr="00D15ADE" w:rsidRDefault="00391D0B" w:rsidP="00391D0B">
            <w:pPr>
              <w:numPr>
                <w:ilvl w:val="0"/>
                <w:numId w:val="8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diagram, that if the economy is in equilibrium at a level of real output below the full employment level of output, then there is a deflationary (recessionary) gap.</w:t>
            </w:r>
          </w:p>
          <w:p w:rsidR="00391D0B" w:rsidRPr="00D15ADE" w:rsidRDefault="00391D0B" w:rsidP="00391D0B">
            <w:pPr>
              <w:numPr>
                <w:ilvl w:val="0"/>
                <w:numId w:val="8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why, in contrast to the monetarist/new classical model, the economy can remain stuck in a deflationary (recessionary) gap in the Keynesian model.</w:t>
            </w:r>
          </w:p>
          <w:p w:rsidR="00391D0B" w:rsidRPr="00D15ADE" w:rsidRDefault="00391D0B" w:rsidP="00391D0B">
            <w:pPr>
              <w:numPr>
                <w:ilvl w:val="0"/>
                <w:numId w:val="8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diagram, that if AD increases in the vertical section of the AS curve, then there is an inflationary gap.</w:t>
            </w:r>
          </w:p>
          <w:p w:rsidR="00391D0B" w:rsidRPr="00D15ADE" w:rsidRDefault="00391D0B" w:rsidP="00391D0B">
            <w:pPr>
              <w:numPr>
                <w:ilvl w:val="0"/>
                <w:numId w:val="8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Discuss why, in contrast to the monetarist/new classical model, increases </w:t>
            </w:r>
            <w:r w:rsidRPr="00D15ADE">
              <w:rPr>
                <w:rFonts w:ascii="Times New Roman" w:eastAsia="Times New Roman" w:hAnsi="Times New Roman" w:cs="Times New Roman"/>
              </w:rPr>
              <w:lastRenderedPageBreak/>
              <w:t>in aggregate demand in the Keynesian AD/AS model need not be inflationary, unless the economy is operating close to, or at, the level of full employment. </w:t>
            </w:r>
          </w:p>
        </w:tc>
        <w:tc>
          <w:tcPr>
            <w:tcW w:w="2810" w:type="dxa"/>
            <w:shd w:val="clear" w:color="auto" w:fill="F7F7F7"/>
          </w:tcPr>
          <w:p w:rsidR="00391D0B" w:rsidRPr="00D15ADE" w:rsidRDefault="00391D0B" w:rsidP="00391D0B">
            <w:pPr>
              <w:numPr>
                <w:ilvl w:val="0"/>
                <w:numId w:val="85"/>
              </w:numPr>
              <w:spacing w:before="100" w:beforeAutospacing="1" w:after="100" w:afterAutospacing="1"/>
              <w:rPr>
                <w:rFonts w:ascii="Times New Roman" w:eastAsia="Times New Roman" w:hAnsi="Times New Roman" w:cs="Times New Roman"/>
              </w:rPr>
            </w:pPr>
          </w:p>
        </w:tc>
        <w:tc>
          <w:tcPr>
            <w:tcW w:w="2970" w:type="dxa"/>
            <w:shd w:val="clear" w:color="auto" w:fill="F7F7F7"/>
          </w:tcPr>
          <w:p w:rsidR="00391D0B" w:rsidRPr="00D15ADE" w:rsidRDefault="00391D0B" w:rsidP="00391D0B">
            <w:pPr>
              <w:numPr>
                <w:ilvl w:val="0"/>
                <w:numId w:val="85"/>
              </w:numPr>
              <w:spacing w:before="100" w:beforeAutospacing="1" w:after="100" w:afterAutospacing="1"/>
              <w:rPr>
                <w:rFonts w:ascii="Times New Roman" w:eastAsia="Times New Roman" w:hAnsi="Times New Roman" w:cs="Times New Roman"/>
              </w:rPr>
            </w:pPr>
          </w:p>
        </w:tc>
        <w:tc>
          <w:tcPr>
            <w:tcW w:w="3330" w:type="dxa"/>
            <w:shd w:val="clear" w:color="auto" w:fill="F7F7F7"/>
          </w:tcPr>
          <w:p w:rsidR="00391D0B" w:rsidRPr="00D15ADE" w:rsidRDefault="00391D0B" w:rsidP="00391D0B">
            <w:pPr>
              <w:numPr>
                <w:ilvl w:val="0"/>
                <w:numId w:val="85"/>
              </w:numPr>
              <w:spacing w:before="100" w:beforeAutospacing="1" w:after="100" w:afterAutospacing="1"/>
              <w:rPr>
                <w:rFonts w:ascii="Times New Roman" w:eastAsia="Times New Roman" w:hAnsi="Times New Roman" w:cs="Times New Roman"/>
              </w:rPr>
            </w:pPr>
          </w:p>
        </w:tc>
      </w:tr>
      <w:tr w:rsidR="00391D0B" w:rsidRPr="00D15ADE" w:rsidTr="004843EE">
        <w:tc>
          <w:tcPr>
            <w:tcW w:w="1810" w:type="dxa"/>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b/>
                <w:bCs/>
              </w:rPr>
              <w:lastRenderedPageBreak/>
              <w:t>The nature of the Keynesian multiplier </w:t>
            </w:r>
            <w:r w:rsidRPr="00D15ADE">
              <w:rPr>
                <w:rFonts w:ascii="Times New Roman" w:eastAsia="Times New Roman" w:hAnsi="Times New Roman" w:cs="Times New Roman"/>
                <w:b/>
                <w:bCs/>
              </w:rPr>
              <w:br/>
              <w:t>(HL ONLY)</w:t>
            </w:r>
          </w:p>
        </w:tc>
        <w:tc>
          <w:tcPr>
            <w:tcW w:w="3655" w:type="dxa"/>
            <w:tcMar>
              <w:top w:w="30" w:type="dxa"/>
              <w:left w:w="165" w:type="dxa"/>
              <w:bottom w:w="15" w:type="dxa"/>
              <w:right w:w="165" w:type="dxa"/>
            </w:tcMar>
            <w:vAlign w:val="center"/>
            <w:hideMark/>
          </w:tcPr>
          <w:p w:rsidR="00391D0B" w:rsidRPr="00D15ADE" w:rsidRDefault="00391D0B" w:rsidP="00391D0B">
            <w:pPr>
              <w:numPr>
                <w:ilvl w:val="0"/>
                <w:numId w:val="8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with reference to the concepts of leakages (withdrawals) and injections, the nature and importance of the Keynesian multiplier.</w:t>
            </w:r>
          </w:p>
          <w:p w:rsidR="00391D0B" w:rsidRPr="00D15ADE" w:rsidRDefault="00391D0B" w:rsidP="00391D0B">
            <w:pPr>
              <w:numPr>
                <w:ilvl w:val="0"/>
                <w:numId w:val="8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multiplier using either of the following formulae. 1/ (1− MPC) or 1/ (MPS + MPT + MPM)</w:t>
            </w:r>
          </w:p>
          <w:p w:rsidR="00391D0B" w:rsidRPr="00D15ADE" w:rsidRDefault="00391D0B" w:rsidP="00391D0B">
            <w:pPr>
              <w:numPr>
                <w:ilvl w:val="0"/>
                <w:numId w:val="8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Use the multiplier to calculate the effect on GDP of a change in an injection in investment, government spending or exports.</w:t>
            </w:r>
          </w:p>
          <w:p w:rsidR="00391D0B" w:rsidRPr="00D15ADE" w:rsidRDefault="00391D0B" w:rsidP="00391D0B">
            <w:pPr>
              <w:numPr>
                <w:ilvl w:val="0"/>
                <w:numId w:val="8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Draw a Keynesian AD/AS diagram to show the impact of the multiplier.</w:t>
            </w:r>
          </w:p>
        </w:tc>
        <w:tc>
          <w:tcPr>
            <w:tcW w:w="2810" w:type="dxa"/>
          </w:tcPr>
          <w:p w:rsidR="00391D0B" w:rsidRPr="00D15ADE" w:rsidRDefault="00391D0B" w:rsidP="00391D0B">
            <w:pPr>
              <w:numPr>
                <w:ilvl w:val="0"/>
                <w:numId w:val="86"/>
              </w:numPr>
              <w:spacing w:before="100" w:beforeAutospacing="1" w:after="100" w:afterAutospacing="1"/>
              <w:rPr>
                <w:rFonts w:ascii="Times New Roman" w:eastAsia="Times New Roman" w:hAnsi="Times New Roman" w:cs="Times New Roman"/>
                <w:b/>
                <w:bCs/>
              </w:rPr>
            </w:pPr>
          </w:p>
        </w:tc>
        <w:tc>
          <w:tcPr>
            <w:tcW w:w="2970" w:type="dxa"/>
          </w:tcPr>
          <w:p w:rsidR="00391D0B" w:rsidRPr="00D15ADE" w:rsidRDefault="00391D0B" w:rsidP="00391D0B">
            <w:pPr>
              <w:numPr>
                <w:ilvl w:val="0"/>
                <w:numId w:val="86"/>
              </w:numPr>
              <w:spacing w:before="100" w:beforeAutospacing="1" w:after="100" w:afterAutospacing="1"/>
              <w:rPr>
                <w:rFonts w:ascii="Times New Roman" w:eastAsia="Times New Roman" w:hAnsi="Times New Roman" w:cs="Times New Roman"/>
                <w:b/>
                <w:bCs/>
              </w:rPr>
            </w:pPr>
          </w:p>
        </w:tc>
        <w:tc>
          <w:tcPr>
            <w:tcW w:w="3330" w:type="dxa"/>
          </w:tcPr>
          <w:p w:rsidR="00391D0B" w:rsidRPr="00D15ADE" w:rsidRDefault="00391D0B" w:rsidP="00391D0B">
            <w:pPr>
              <w:numPr>
                <w:ilvl w:val="0"/>
                <w:numId w:val="86"/>
              </w:numPr>
              <w:spacing w:before="100" w:beforeAutospacing="1" w:after="100" w:afterAutospacing="1"/>
              <w:rPr>
                <w:rFonts w:ascii="Times New Roman" w:eastAsia="Times New Roman" w:hAnsi="Times New Roman" w:cs="Times New Roman"/>
                <w:b/>
                <w:bCs/>
              </w:rPr>
            </w:pPr>
          </w:p>
        </w:tc>
      </w:tr>
    </w:tbl>
    <w:p w:rsidR="00D15ADE" w:rsidRPr="00D15ADE" w:rsidRDefault="00D15ADE" w:rsidP="00D15ADE">
      <w:pPr>
        <w:shd w:val="clear" w:color="auto" w:fill="FFFFFF"/>
        <w:spacing w:after="288" w:line="288" w:lineRule="atLeast"/>
        <w:outlineLvl w:val="3"/>
        <w:rPr>
          <w:rFonts w:ascii="Times New Roman" w:eastAsia="Times New Roman" w:hAnsi="Times New Roman" w:cs="Times New Roman"/>
          <w:b/>
          <w:bCs/>
        </w:rPr>
      </w:pPr>
      <w:r w:rsidRPr="00D15ADE">
        <w:rPr>
          <w:rFonts w:ascii="Arial" w:eastAsia="Times New Roman" w:hAnsi="Arial" w:cs="Arial"/>
          <w:b/>
          <w:bCs/>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2.3 Macroeconomic Objectives (Some Topics HL Extension, Plus One Topic HL Only)</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90"/>
        <w:gridCol w:w="3900"/>
        <w:gridCol w:w="2620"/>
        <w:gridCol w:w="2620"/>
        <w:gridCol w:w="2620"/>
      </w:tblGrid>
      <w:tr w:rsidR="00391D0B" w:rsidRPr="00D15ADE" w:rsidTr="004843EE">
        <w:tc>
          <w:tcPr>
            <w:tcW w:w="219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Subtopic</w:t>
            </w:r>
          </w:p>
        </w:tc>
        <w:tc>
          <w:tcPr>
            <w:tcW w:w="3900"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620"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620"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620"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4843EE">
        <w:tc>
          <w:tcPr>
            <w:tcW w:w="2190" w:type="dxa"/>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The meaning of unemployment</w:t>
            </w:r>
          </w:p>
        </w:tc>
        <w:tc>
          <w:tcPr>
            <w:tcW w:w="390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8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Define the term unemployment.</w:t>
            </w:r>
          </w:p>
          <w:p w:rsidR="00391D0B" w:rsidRPr="00D15ADE" w:rsidRDefault="00391D0B" w:rsidP="00391D0B">
            <w:pPr>
              <w:numPr>
                <w:ilvl w:val="0"/>
                <w:numId w:val="8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the unemployment rate is calculated.</w:t>
            </w:r>
          </w:p>
          <w:p w:rsidR="00391D0B" w:rsidRPr="00D15ADE" w:rsidRDefault="00391D0B" w:rsidP="00391D0B">
            <w:pPr>
              <w:numPr>
                <w:ilvl w:val="0"/>
                <w:numId w:val="8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difficulties in measuring unemployment, including the existence of hidden unemployment, the existence of underemployment, and the fact that it is an average and therefore ignores regional, ethnic, age and gender disparities.</w:t>
            </w:r>
          </w:p>
          <w:p w:rsidR="00391D0B" w:rsidRPr="00D15ADE" w:rsidRDefault="00391D0B" w:rsidP="00391D0B">
            <w:pPr>
              <w:numPr>
                <w:ilvl w:val="0"/>
                <w:numId w:val="8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unemployment rate from a set of data. (HL ONLY)</w:t>
            </w:r>
          </w:p>
        </w:tc>
        <w:tc>
          <w:tcPr>
            <w:tcW w:w="2620" w:type="dxa"/>
            <w:shd w:val="clear" w:color="auto" w:fill="F7F7F7"/>
          </w:tcPr>
          <w:p w:rsidR="00391D0B" w:rsidRPr="00D15ADE" w:rsidRDefault="00391D0B" w:rsidP="00391D0B">
            <w:pPr>
              <w:numPr>
                <w:ilvl w:val="0"/>
                <w:numId w:val="87"/>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87"/>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87"/>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Consequences of unemployment</w:t>
            </w:r>
          </w:p>
        </w:tc>
        <w:tc>
          <w:tcPr>
            <w:tcW w:w="3900" w:type="dxa"/>
            <w:tcMar>
              <w:top w:w="30" w:type="dxa"/>
              <w:left w:w="165" w:type="dxa"/>
              <w:bottom w:w="15" w:type="dxa"/>
              <w:right w:w="165" w:type="dxa"/>
            </w:tcMar>
            <w:vAlign w:val="center"/>
            <w:hideMark/>
          </w:tcPr>
          <w:p w:rsidR="00391D0B" w:rsidRPr="00D15ADE" w:rsidRDefault="00391D0B" w:rsidP="00391D0B">
            <w:pPr>
              <w:numPr>
                <w:ilvl w:val="0"/>
                <w:numId w:val="8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possible economic consequences of unemployment, including a loss of GDP, loss of tax revenue, increased cost of unemployment benefits, loss of income for individuals, and greater disparities in the distribution of income.</w:t>
            </w:r>
          </w:p>
          <w:p w:rsidR="00391D0B" w:rsidRPr="00D15ADE" w:rsidRDefault="00391D0B" w:rsidP="00391D0B">
            <w:pPr>
              <w:numPr>
                <w:ilvl w:val="0"/>
                <w:numId w:val="8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Discuss possible personal and social consequences of unemployment, including </w:t>
            </w:r>
            <w:r w:rsidRPr="00D15ADE">
              <w:rPr>
                <w:rFonts w:ascii="Times New Roman" w:eastAsia="Times New Roman" w:hAnsi="Times New Roman" w:cs="Times New Roman"/>
              </w:rPr>
              <w:lastRenderedPageBreak/>
              <w:t>increased crime rates, increased stress levels, increased indebtedness, homelessness and family breakdown.</w:t>
            </w:r>
          </w:p>
        </w:tc>
        <w:tc>
          <w:tcPr>
            <w:tcW w:w="2620" w:type="dxa"/>
          </w:tcPr>
          <w:p w:rsidR="00391D0B" w:rsidRPr="00D15ADE" w:rsidRDefault="00391D0B" w:rsidP="00391D0B">
            <w:pPr>
              <w:numPr>
                <w:ilvl w:val="0"/>
                <w:numId w:val="88"/>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88"/>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88"/>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Types and causes of unemployment</w:t>
            </w:r>
          </w:p>
        </w:tc>
        <w:tc>
          <w:tcPr>
            <w:tcW w:w="390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8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using examples, the meaning of frictional, structural, seasonal and cyclical (demand-deficient) unemployment.</w:t>
            </w:r>
          </w:p>
          <w:p w:rsidR="00391D0B" w:rsidRPr="00D15ADE" w:rsidRDefault="00391D0B" w:rsidP="00391D0B">
            <w:pPr>
              <w:numPr>
                <w:ilvl w:val="0"/>
                <w:numId w:val="8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the causes of frictional, structural, seasonal and cyclical (demand-deficient) unemployment. Explain, using a diagram, that cyclical unemployment is caused by a fall in aggregate demand.</w:t>
            </w:r>
          </w:p>
          <w:p w:rsidR="00391D0B" w:rsidRPr="00D15ADE" w:rsidRDefault="00391D0B" w:rsidP="00391D0B">
            <w:pPr>
              <w:numPr>
                <w:ilvl w:val="0"/>
                <w:numId w:val="8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using a diagram, that structural unemployment is caused by changes in the demand for particular </w:t>
            </w:r>
            <w:proofErr w:type="spellStart"/>
            <w:r w:rsidRPr="00D15ADE">
              <w:rPr>
                <w:rFonts w:ascii="Times New Roman" w:eastAsia="Times New Roman" w:hAnsi="Times New Roman" w:cs="Times New Roman"/>
              </w:rPr>
              <w:t>labour</w:t>
            </w:r>
            <w:proofErr w:type="spellEnd"/>
            <w:r w:rsidRPr="00D15ADE">
              <w:rPr>
                <w:rFonts w:ascii="Times New Roman" w:eastAsia="Times New Roman" w:hAnsi="Times New Roman" w:cs="Times New Roman"/>
              </w:rPr>
              <w:t xml:space="preserve"> skills, changes in the geographical location of industries, and </w:t>
            </w:r>
            <w:proofErr w:type="spellStart"/>
            <w:r w:rsidRPr="00D15ADE">
              <w:rPr>
                <w:rFonts w:ascii="Times New Roman" w:eastAsia="Times New Roman" w:hAnsi="Times New Roman" w:cs="Times New Roman"/>
              </w:rPr>
              <w:t>labour</w:t>
            </w:r>
            <w:proofErr w:type="spellEnd"/>
            <w:r w:rsidRPr="00D15ADE">
              <w:rPr>
                <w:rFonts w:ascii="Times New Roman" w:eastAsia="Times New Roman" w:hAnsi="Times New Roman" w:cs="Times New Roman"/>
              </w:rPr>
              <w:t xml:space="preserve"> market rigidities.</w:t>
            </w:r>
          </w:p>
          <w:p w:rsidR="00391D0B" w:rsidRPr="00D15ADE" w:rsidRDefault="00391D0B" w:rsidP="00391D0B">
            <w:pPr>
              <w:numPr>
                <w:ilvl w:val="0"/>
                <w:numId w:val="8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government policies to deal with the different types of unemployment.</w:t>
            </w:r>
          </w:p>
        </w:tc>
        <w:tc>
          <w:tcPr>
            <w:tcW w:w="2620" w:type="dxa"/>
            <w:shd w:val="clear" w:color="auto" w:fill="F7F7F7"/>
          </w:tcPr>
          <w:p w:rsidR="00391D0B" w:rsidRPr="00D15ADE" w:rsidRDefault="00391D0B" w:rsidP="00391D0B">
            <w:pPr>
              <w:numPr>
                <w:ilvl w:val="0"/>
                <w:numId w:val="89"/>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89"/>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89"/>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The meaning of inflation, disinflation and deflation</w:t>
            </w:r>
          </w:p>
        </w:tc>
        <w:tc>
          <w:tcPr>
            <w:tcW w:w="3900" w:type="dxa"/>
            <w:tcMar>
              <w:top w:w="30" w:type="dxa"/>
              <w:left w:w="165" w:type="dxa"/>
              <w:bottom w:w="15" w:type="dxa"/>
              <w:right w:w="165" w:type="dxa"/>
            </w:tcMar>
            <w:vAlign w:val="center"/>
            <w:hideMark/>
          </w:tcPr>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inflation, disinflation and deflation.</w:t>
            </w:r>
          </w:p>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inflation and deflation are typically measured by calculating a consumer price index (CPI), which measures the change in prices of a basket of goods and services consumed by the average household.</w:t>
            </w:r>
          </w:p>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different income earners may experience a different rate of inflation when their pattern of consumption is not accurately reflected by the CPI.</w:t>
            </w:r>
          </w:p>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inflation figures may not accurately reflect changes in consumption patterns and the quality of the products purchased.</w:t>
            </w:r>
          </w:p>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economists measure a core/underlying rate of inflation to eliminate the effect of sudden swings in the prices of food and oil, for example.</w:t>
            </w:r>
          </w:p>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a producer price index measuring changes in the prices of factors of </w:t>
            </w:r>
            <w:r w:rsidRPr="00D15ADE">
              <w:rPr>
                <w:rFonts w:ascii="Times New Roman" w:eastAsia="Times New Roman" w:hAnsi="Times New Roman" w:cs="Times New Roman"/>
              </w:rPr>
              <w:lastRenderedPageBreak/>
              <w:t>production may be useful in predicting future inflation. </w:t>
            </w:r>
          </w:p>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Construct a weighted price index, using a set of data provided. (HL ONLY)</w:t>
            </w:r>
          </w:p>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inflation rate from a set of data. (HL ONLY)</w:t>
            </w:r>
          </w:p>
        </w:tc>
        <w:tc>
          <w:tcPr>
            <w:tcW w:w="2620" w:type="dxa"/>
          </w:tcPr>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90"/>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Consequences of inflation</w:t>
            </w:r>
          </w:p>
        </w:tc>
        <w:tc>
          <w:tcPr>
            <w:tcW w:w="390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9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possible consequences of a high inflation rate, including greater uncertainty, redistributive effects, less saving, and the damage to export competitiveness.</w:t>
            </w:r>
          </w:p>
        </w:tc>
        <w:tc>
          <w:tcPr>
            <w:tcW w:w="2620" w:type="dxa"/>
            <w:shd w:val="clear" w:color="auto" w:fill="F7F7F7"/>
          </w:tcPr>
          <w:p w:rsidR="00391D0B" w:rsidRPr="00D15ADE" w:rsidRDefault="00391D0B" w:rsidP="00391D0B">
            <w:pPr>
              <w:numPr>
                <w:ilvl w:val="0"/>
                <w:numId w:val="91"/>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1"/>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1"/>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Consequences of deflation</w:t>
            </w:r>
          </w:p>
        </w:tc>
        <w:tc>
          <w:tcPr>
            <w:tcW w:w="3900" w:type="dxa"/>
            <w:tcMar>
              <w:top w:w="30" w:type="dxa"/>
              <w:left w:w="165" w:type="dxa"/>
              <w:bottom w:w="15" w:type="dxa"/>
              <w:right w:w="165" w:type="dxa"/>
            </w:tcMar>
            <w:vAlign w:val="center"/>
            <w:hideMark/>
          </w:tcPr>
          <w:p w:rsidR="00391D0B" w:rsidRPr="00D15ADE" w:rsidRDefault="00391D0B" w:rsidP="00391D0B">
            <w:pPr>
              <w:numPr>
                <w:ilvl w:val="0"/>
                <w:numId w:val="9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possible consequences of deflation, including high levels of cyclical unemployment and bankruptcies.</w:t>
            </w:r>
          </w:p>
        </w:tc>
        <w:tc>
          <w:tcPr>
            <w:tcW w:w="2620" w:type="dxa"/>
          </w:tcPr>
          <w:p w:rsidR="00391D0B" w:rsidRPr="00D15ADE" w:rsidRDefault="00391D0B" w:rsidP="00391D0B">
            <w:pPr>
              <w:numPr>
                <w:ilvl w:val="0"/>
                <w:numId w:val="92"/>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92"/>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92"/>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Types and causes of</w:t>
            </w:r>
            <w:r w:rsidRPr="00D15ADE">
              <w:rPr>
                <w:rFonts w:ascii="Times New Roman" w:eastAsia="Times New Roman" w:hAnsi="Times New Roman" w:cs="Times New Roman"/>
              </w:rPr>
              <w:br/>
              <w:t>inflation</w:t>
            </w:r>
          </w:p>
        </w:tc>
        <w:tc>
          <w:tcPr>
            <w:tcW w:w="390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9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diagram, that demand-pull inflation is caused by changes in the determinants of AD, resulting in an increase in AD.</w:t>
            </w:r>
          </w:p>
          <w:p w:rsidR="00391D0B" w:rsidRPr="00D15ADE" w:rsidRDefault="00391D0B" w:rsidP="00391D0B">
            <w:pPr>
              <w:numPr>
                <w:ilvl w:val="0"/>
                <w:numId w:val="9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using a diagram, that cost-push inflation is caused by an increase in the costs of factors of </w:t>
            </w:r>
            <w:r w:rsidRPr="00D15ADE">
              <w:rPr>
                <w:rFonts w:ascii="Times New Roman" w:eastAsia="Times New Roman" w:hAnsi="Times New Roman" w:cs="Times New Roman"/>
              </w:rPr>
              <w:lastRenderedPageBreak/>
              <w:t>production, resulting in a decrease in SRAS.  </w:t>
            </w:r>
          </w:p>
          <w:p w:rsidR="00391D0B" w:rsidRPr="00D15ADE" w:rsidRDefault="00391D0B" w:rsidP="00391D0B">
            <w:pPr>
              <w:numPr>
                <w:ilvl w:val="0"/>
                <w:numId w:val="9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government policies to deal with the different types of inflation.</w:t>
            </w:r>
          </w:p>
        </w:tc>
        <w:tc>
          <w:tcPr>
            <w:tcW w:w="2620" w:type="dxa"/>
            <w:shd w:val="clear" w:color="auto" w:fill="F7F7F7"/>
          </w:tcPr>
          <w:p w:rsidR="00391D0B" w:rsidRPr="00D15ADE" w:rsidRDefault="00391D0B" w:rsidP="00391D0B">
            <w:pPr>
              <w:numPr>
                <w:ilvl w:val="0"/>
                <w:numId w:val="93"/>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3"/>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3"/>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Possible relationships between unemployment and inflation </w:t>
            </w:r>
            <w:r w:rsidRPr="00D15ADE">
              <w:rPr>
                <w:rFonts w:ascii="Times New Roman" w:eastAsia="Times New Roman" w:hAnsi="Times New Roman" w:cs="Times New Roman"/>
                <w:b/>
                <w:bCs/>
              </w:rPr>
              <w:br/>
              <w:t>(HL ONLY)</w:t>
            </w:r>
          </w:p>
        </w:tc>
        <w:tc>
          <w:tcPr>
            <w:tcW w:w="3900" w:type="dxa"/>
            <w:tcMar>
              <w:top w:w="30" w:type="dxa"/>
              <w:left w:w="165" w:type="dxa"/>
              <w:bottom w:w="15" w:type="dxa"/>
              <w:right w:w="165" w:type="dxa"/>
            </w:tcMar>
            <w:vAlign w:val="center"/>
            <w:hideMark/>
          </w:tcPr>
          <w:p w:rsidR="00391D0B" w:rsidRPr="00D15ADE" w:rsidRDefault="00391D0B" w:rsidP="00391D0B">
            <w:pPr>
              <w:numPr>
                <w:ilvl w:val="0"/>
                <w:numId w:val="9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Discuss, using a short-run Phillips curve diagram, the view that there is a possible trade-off between the unemployment rate and the inflation rate in the short run.</w:t>
            </w:r>
          </w:p>
          <w:p w:rsidR="00391D0B" w:rsidRPr="00D15ADE" w:rsidRDefault="00391D0B" w:rsidP="00391D0B">
            <w:pPr>
              <w:numPr>
                <w:ilvl w:val="0"/>
                <w:numId w:val="9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that the short-run Phillips curve may shift outwards, resulting in stagflation (caused by a decrease in SRAS due to factors including supply shocks).  </w:t>
            </w:r>
          </w:p>
          <w:p w:rsidR="00391D0B" w:rsidRPr="00D15ADE" w:rsidRDefault="00391D0B" w:rsidP="00391D0B">
            <w:pPr>
              <w:numPr>
                <w:ilvl w:val="0"/>
                <w:numId w:val="9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Discuss, using a diagram, the view that there is a </w:t>
            </w:r>
            <w:proofErr w:type="spellStart"/>
            <w:r w:rsidRPr="00D15ADE">
              <w:rPr>
                <w:rFonts w:ascii="Times New Roman" w:eastAsia="Times New Roman" w:hAnsi="Times New Roman" w:cs="Times New Roman"/>
                <w:b/>
                <w:bCs/>
              </w:rPr>
              <w:t>longrun</w:t>
            </w:r>
            <w:proofErr w:type="spellEnd"/>
            <w:r w:rsidRPr="00D15ADE">
              <w:rPr>
                <w:rFonts w:ascii="Times New Roman" w:eastAsia="Times New Roman" w:hAnsi="Times New Roman" w:cs="Times New Roman"/>
                <w:b/>
                <w:bCs/>
              </w:rPr>
              <w:t xml:space="preserve"> Phillips curve that is vertical at the natural rate of unemployment and therefore there is no trade-off between the unemployment rate and the inflation rate in the long run.</w:t>
            </w:r>
          </w:p>
          <w:p w:rsidR="00391D0B" w:rsidRPr="00D15ADE" w:rsidRDefault="00391D0B" w:rsidP="00391D0B">
            <w:pPr>
              <w:numPr>
                <w:ilvl w:val="0"/>
                <w:numId w:val="9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that the natural rate of unemployment is the rate of unemployment </w:t>
            </w:r>
            <w:r w:rsidRPr="00D15ADE">
              <w:rPr>
                <w:rFonts w:ascii="Times New Roman" w:eastAsia="Times New Roman" w:hAnsi="Times New Roman" w:cs="Times New Roman"/>
                <w:b/>
                <w:bCs/>
              </w:rPr>
              <w:lastRenderedPageBreak/>
              <w:t>that exists when the economy is producing at the full employment level of output. </w:t>
            </w:r>
          </w:p>
        </w:tc>
        <w:tc>
          <w:tcPr>
            <w:tcW w:w="2620" w:type="dxa"/>
          </w:tcPr>
          <w:p w:rsidR="00391D0B" w:rsidRPr="00D15ADE" w:rsidRDefault="00391D0B" w:rsidP="00391D0B">
            <w:pPr>
              <w:numPr>
                <w:ilvl w:val="0"/>
                <w:numId w:val="94"/>
              </w:numPr>
              <w:spacing w:before="100" w:beforeAutospacing="1" w:after="100" w:afterAutospacing="1"/>
              <w:rPr>
                <w:rFonts w:ascii="Times New Roman" w:eastAsia="Times New Roman" w:hAnsi="Times New Roman" w:cs="Times New Roman"/>
                <w:b/>
                <w:bCs/>
              </w:rPr>
            </w:pPr>
          </w:p>
        </w:tc>
        <w:tc>
          <w:tcPr>
            <w:tcW w:w="2620" w:type="dxa"/>
          </w:tcPr>
          <w:p w:rsidR="00391D0B" w:rsidRPr="00D15ADE" w:rsidRDefault="00391D0B" w:rsidP="00391D0B">
            <w:pPr>
              <w:numPr>
                <w:ilvl w:val="0"/>
                <w:numId w:val="94"/>
              </w:numPr>
              <w:spacing w:before="100" w:beforeAutospacing="1" w:after="100" w:afterAutospacing="1"/>
              <w:rPr>
                <w:rFonts w:ascii="Times New Roman" w:eastAsia="Times New Roman" w:hAnsi="Times New Roman" w:cs="Times New Roman"/>
                <w:b/>
                <w:bCs/>
              </w:rPr>
            </w:pPr>
          </w:p>
        </w:tc>
        <w:tc>
          <w:tcPr>
            <w:tcW w:w="2620" w:type="dxa"/>
          </w:tcPr>
          <w:p w:rsidR="00391D0B" w:rsidRPr="00D15ADE" w:rsidRDefault="00391D0B" w:rsidP="00391D0B">
            <w:pPr>
              <w:numPr>
                <w:ilvl w:val="0"/>
                <w:numId w:val="94"/>
              </w:numPr>
              <w:spacing w:before="100" w:beforeAutospacing="1" w:after="100" w:afterAutospacing="1"/>
              <w:rPr>
                <w:rFonts w:ascii="Times New Roman" w:eastAsia="Times New Roman" w:hAnsi="Times New Roman" w:cs="Times New Roman"/>
                <w:b/>
                <w:bCs/>
              </w:rPr>
            </w:pPr>
          </w:p>
        </w:tc>
      </w:tr>
      <w:tr w:rsidR="00391D0B" w:rsidRPr="00D15ADE" w:rsidTr="004843EE">
        <w:tc>
          <w:tcPr>
            <w:tcW w:w="219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meaning of economic growth</w:t>
            </w:r>
          </w:p>
        </w:tc>
        <w:tc>
          <w:tcPr>
            <w:tcW w:w="390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9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Define economic growth as an increase in real GDP.</w:t>
            </w:r>
          </w:p>
          <w:p w:rsidR="00391D0B" w:rsidRPr="00D15ADE" w:rsidRDefault="00391D0B" w:rsidP="00391D0B">
            <w:pPr>
              <w:numPr>
                <w:ilvl w:val="0"/>
                <w:numId w:val="9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rate of economic growth from a set of data. (HL ONLY)</w:t>
            </w:r>
          </w:p>
        </w:tc>
        <w:tc>
          <w:tcPr>
            <w:tcW w:w="2620" w:type="dxa"/>
            <w:shd w:val="clear" w:color="auto" w:fill="F7F7F7"/>
          </w:tcPr>
          <w:p w:rsidR="00391D0B" w:rsidRPr="00D15ADE" w:rsidRDefault="00391D0B" w:rsidP="00391D0B">
            <w:pPr>
              <w:numPr>
                <w:ilvl w:val="0"/>
                <w:numId w:val="95"/>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5"/>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5"/>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Causes of economic growth</w:t>
            </w:r>
          </w:p>
        </w:tc>
        <w:tc>
          <w:tcPr>
            <w:tcW w:w="3900" w:type="dxa"/>
            <w:tcMar>
              <w:top w:w="30" w:type="dxa"/>
              <w:left w:w="165" w:type="dxa"/>
              <w:bottom w:w="15" w:type="dxa"/>
              <w:right w:w="165" w:type="dxa"/>
            </w:tcMar>
            <w:vAlign w:val="center"/>
            <w:hideMark/>
          </w:tcPr>
          <w:p w:rsidR="00391D0B" w:rsidRPr="00D15ADE" w:rsidRDefault="00391D0B" w:rsidP="00391D0B">
            <w:pPr>
              <w:numPr>
                <w:ilvl w:val="0"/>
                <w:numId w:val="9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using a production possibilities curve (PPC) diagram, economic growth as an increase in actual output caused by factors including a reduction in unemployment and increases in productive efficiency, leading to a movement of a point inside the PPC to a point closer to the PPC.</w:t>
            </w:r>
          </w:p>
          <w:p w:rsidR="00391D0B" w:rsidRPr="00D15ADE" w:rsidRDefault="00391D0B" w:rsidP="00391D0B">
            <w:pPr>
              <w:numPr>
                <w:ilvl w:val="0"/>
                <w:numId w:val="9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using a PPC diagram, economic growth as an increase in production possibilities caused by factors including increases in the quantity and quality of resources, leading to outward PPC shifts.</w:t>
            </w:r>
          </w:p>
          <w:p w:rsidR="00391D0B" w:rsidRPr="00D15ADE" w:rsidRDefault="00391D0B" w:rsidP="00391D0B">
            <w:pPr>
              <w:numPr>
                <w:ilvl w:val="0"/>
                <w:numId w:val="9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Describe, using an LRAS diagram, economic growth as an increase in potential output caused by factors </w:t>
            </w:r>
            <w:r w:rsidRPr="00D15ADE">
              <w:rPr>
                <w:rFonts w:ascii="Times New Roman" w:eastAsia="Times New Roman" w:hAnsi="Times New Roman" w:cs="Times New Roman"/>
              </w:rPr>
              <w:lastRenderedPageBreak/>
              <w:t>including increases in the quantity and quality of resources, leading to a rightward shift of the LRAS curve.</w:t>
            </w:r>
          </w:p>
          <w:p w:rsidR="00391D0B" w:rsidRPr="00D15ADE" w:rsidRDefault="00391D0B" w:rsidP="00391D0B">
            <w:pPr>
              <w:numPr>
                <w:ilvl w:val="0"/>
                <w:numId w:val="9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importance of investment for economic growth, referring to investment in physical capital, human capital and natural capital.</w:t>
            </w:r>
          </w:p>
          <w:p w:rsidR="00391D0B" w:rsidRPr="00D15ADE" w:rsidRDefault="00391D0B" w:rsidP="00391D0B">
            <w:pPr>
              <w:numPr>
                <w:ilvl w:val="0"/>
                <w:numId w:val="9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importance of improved productivity for economic growth. </w:t>
            </w:r>
          </w:p>
        </w:tc>
        <w:tc>
          <w:tcPr>
            <w:tcW w:w="2620" w:type="dxa"/>
          </w:tcPr>
          <w:p w:rsidR="00391D0B" w:rsidRPr="00D15ADE" w:rsidRDefault="00391D0B" w:rsidP="00391D0B">
            <w:pPr>
              <w:numPr>
                <w:ilvl w:val="0"/>
                <w:numId w:val="96"/>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96"/>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96"/>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Consequences of economic growth</w:t>
            </w:r>
          </w:p>
        </w:tc>
        <w:tc>
          <w:tcPr>
            <w:tcW w:w="390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9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possible consequences of economic growth, including the possible impacts on living standards, unemployment, inflation, the distribution of income, the current account of the balance of payments, and sustainability.</w:t>
            </w:r>
          </w:p>
        </w:tc>
        <w:tc>
          <w:tcPr>
            <w:tcW w:w="2620" w:type="dxa"/>
            <w:shd w:val="clear" w:color="auto" w:fill="F7F7F7"/>
          </w:tcPr>
          <w:p w:rsidR="00391D0B" w:rsidRPr="00D15ADE" w:rsidRDefault="00391D0B" w:rsidP="00391D0B">
            <w:pPr>
              <w:numPr>
                <w:ilvl w:val="0"/>
                <w:numId w:val="97"/>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7"/>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7"/>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meaning of equity in the distribution of income </w:t>
            </w:r>
          </w:p>
        </w:tc>
        <w:tc>
          <w:tcPr>
            <w:tcW w:w="3900" w:type="dxa"/>
            <w:tcMar>
              <w:top w:w="30" w:type="dxa"/>
              <w:left w:w="165" w:type="dxa"/>
              <w:bottom w:w="15" w:type="dxa"/>
              <w:right w:w="165" w:type="dxa"/>
            </w:tcMar>
            <w:vAlign w:val="center"/>
            <w:hideMark/>
          </w:tcPr>
          <w:p w:rsidR="00391D0B" w:rsidRPr="00D15ADE" w:rsidRDefault="00391D0B" w:rsidP="00391D0B">
            <w:pPr>
              <w:numPr>
                <w:ilvl w:val="0"/>
                <w:numId w:val="9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difference between equity in the distribution of income and equality in the distribution of income.</w:t>
            </w:r>
          </w:p>
          <w:p w:rsidR="00391D0B" w:rsidRPr="00D15ADE" w:rsidRDefault="00391D0B" w:rsidP="00391D0B">
            <w:pPr>
              <w:numPr>
                <w:ilvl w:val="0"/>
                <w:numId w:val="9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due to unequal ownership of factors of production, the market system may not result in an </w:t>
            </w:r>
            <w:r w:rsidRPr="00D15ADE">
              <w:rPr>
                <w:rFonts w:ascii="Times New Roman" w:eastAsia="Times New Roman" w:hAnsi="Times New Roman" w:cs="Times New Roman"/>
              </w:rPr>
              <w:lastRenderedPageBreak/>
              <w:t>equitable distribution of income. </w:t>
            </w:r>
          </w:p>
        </w:tc>
        <w:tc>
          <w:tcPr>
            <w:tcW w:w="2620" w:type="dxa"/>
          </w:tcPr>
          <w:p w:rsidR="00391D0B" w:rsidRPr="00D15ADE" w:rsidRDefault="00391D0B" w:rsidP="00391D0B">
            <w:pPr>
              <w:numPr>
                <w:ilvl w:val="0"/>
                <w:numId w:val="98"/>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98"/>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98"/>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Indicators of income equality/inequality </w:t>
            </w:r>
          </w:p>
        </w:tc>
        <w:tc>
          <w:tcPr>
            <w:tcW w:w="390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99"/>
              </w:numPr>
              <w:spacing w:before="100" w:beforeAutospacing="1" w:after="100" w:afterAutospacing="1"/>
              <w:rPr>
                <w:rFonts w:ascii="Times New Roman" w:eastAsia="Times New Roman" w:hAnsi="Times New Roman" w:cs="Times New Roman"/>
              </w:rPr>
            </w:pPr>
            <w:proofErr w:type="spellStart"/>
            <w:r w:rsidRPr="00D15ADE">
              <w:rPr>
                <w:rFonts w:ascii="Times New Roman" w:eastAsia="Times New Roman" w:hAnsi="Times New Roman" w:cs="Times New Roman"/>
              </w:rPr>
              <w:t>Analyse</w:t>
            </w:r>
            <w:proofErr w:type="spellEnd"/>
            <w:r w:rsidRPr="00D15ADE">
              <w:rPr>
                <w:rFonts w:ascii="Times New Roman" w:eastAsia="Times New Roman" w:hAnsi="Times New Roman" w:cs="Times New Roman"/>
              </w:rPr>
              <w:t xml:space="preserve"> data on relative income shares of given percentages of the population, including deciles and quintiles.</w:t>
            </w:r>
          </w:p>
          <w:p w:rsidR="00391D0B" w:rsidRPr="00D15ADE" w:rsidRDefault="00391D0B" w:rsidP="00391D0B">
            <w:pPr>
              <w:numPr>
                <w:ilvl w:val="0"/>
                <w:numId w:val="9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Draw a Lorenz curve and explain its significance.</w:t>
            </w:r>
          </w:p>
          <w:p w:rsidR="00391D0B" w:rsidRPr="00D15ADE" w:rsidRDefault="00391D0B" w:rsidP="00391D0B">
            <w:pPr>
              <w:numPr>
                <w:ilvl w:val="0"/>
                <w:numId w:val="9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the Gini coefficient is derived and interpreted. </w:t>
            </w:r>
          </w:p>
        </w:tc>
        <w:tc>
          <w:tcPr>
            <w:tcW w:w="2620" w:type="dxa"/>
            <w:shd w:val="clear" w:color="auto" w:fill="F7F7F7"/>
          </w:tcPr>
          <w:p w:rsidR="00391D0B" w:rsidRPr="00D15ADE" w:rsidRDefault="00391D0B" w:rsidP="00391D0B">
            <w:pPr>
              <w:numPr>
                <w:ilvl w:val="0"/>
                <w:numId w:val="99"/>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9"/>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99"/>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Poverty </w:t>
            </w:r>
          </w:p>
        </w:tc>
        <w:tc>
          <w:tcPr>
            <w:tcW w:w="3900" w:type="dxa"/>
            <w:tcMar>
              <w:top w:w="30" w:type="dxa"/>
              <w:left w:w="165" w:type="dxa"/>
              <w:bottom w:w="15" w:type="dxa"/>
              <w:right w:w="165" w:type="dxa"/>
            </w:tcMar>
            <w:vAlign w:val="center"/>
            <w:hideMark/>
          </w:tcPr>
          <w:p w:rsidR="00391D0B" w:rsidRPr="00D15ADE" w:rsidRDefault="00391D0B" w:rsidP="00391D0B">
            <w:pPr>
              <w:numPr>
                <w:ilvl w:val="0"/>
                <w:numId w:val="10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absolute poverty and relative poverty.</w:t>
            </w:r>
          </w:p>
          <w:p w:rsidR="00391D0B" w:rsidRPr="00D15ADE" w:rsidRDefault="00391D0B" w:rsidP="00391D0B">
            <w:pPr>
              <w:numPr>
                <w:ilvl w:val="0"/>
                <w:numId w:val="10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possible causes of poverty, including low incomes, unemployment and lack of human capital.</w:t>
            </w:r>
          </w:p>
          <w:p w:rsidR="00391D0B" w:rsidRPr="00D15ADE" w:rsidRDefault="00391D0B" w:rsidP="00391D0B">
            <w:pPr>
              <w:numPr>
                <w:ilvl w:val="0"/>
                <w:numId w:val="10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possible consequences of poverty, including low living standards, and lack of access to health care and education.</w:t>
            </w:r>
          </w:p>
        </w:tc>
        <w:tc>
          <w:tcPr>
            <w:tcW w:w="2620" w:type="dxa"/>
          </w:tcPr>
          <w:p w:rsidR="00391D0B" w:rsidRPr="00D15ADE" w:rsidRDefault="00391D0B" w:rsidP="00391D0B">
            <w:pPr>
              <w:numPr>
                <w:ilvl w:val="0"/>
                <w:numId w:val="100"/>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100"/>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100"/>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role of taxation in promoting equity</w:t>
            </w:r>
          </w:p>
        </w:tc>
        <w:tc>
          <w:tcPr>
            <w:tcW w:w="390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0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Distinguish between direct and indirect taxes, providing examples of each, and explain that direct taxes may be used as a mechanism to redistribute income.</w:t>
            </w:r>
          </w:p>
          <w:p w:rsidR="00391D0B" w:rsidRPr="00D15ADE" w:rsidRDefault="00391D0B" w:rsidP="00391D0B">
            <w:pPr>
              <w:numPr>
                <w:ilvl w:val="0"/>
                <w:numId w:val="10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Distinguish between progressive, regressive and </w:t>
            </w:r>
            <w:r w:rsidRPr="00D15ADE">
              <w:rPr>
                <w:rFonts w:ascii="Times New Roman" w:eastAsia="Times New Roman" w:hAnsi="Times New Roman" w:cs="Times New Roman"/>
              </w:rPr>
              <w:lastRenderedPageBreak/>
              <w:t>proportional taxation, providing examples of each. </w:t>
            </w:r>
          </w:p>
          <w:p w:rsidR="00391D0B" w:rsidRPr="00D15ADE" w:rsidRDefault="00391D0B" w:rsidP="00391D0B">
            <w:pPr>
              <w:numPr>
                <w:ilvl w:val="0"/>
                <w:numId w:val="10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marginal rate of tax and the average rate of tax from a set of data. (HL ONLY)</w:t>
            </w:r>
          </w:p>
        </w:tc>
        <w:tc>
          <w:tcPr>
            <w:tcW w:w="2620" w:type="dxa"/>
            <w:shd w:val="clear" w:color="auto" w:fill="F7F7F7"/>
          </w:tcPr>
          <w:p w:rsidR="00391D0B" w:rsidRPr="00D15ADE" w:rsidRDefault="00391D0B" w:rsidP="00391D0B">
            <w:pPr>
              <w:numPr>
                <w:ilvl w:val="0"/>
                <w:numId w:val="101"/>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101"/>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101"/>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Other measures to promote equity</w:t>
            </w:r>
          </w:p>
        </w:tc>
        <w:tc>
          <w:tcPr>
            <w:tcW w:w="3900" w:type="dxa"/>
            <w:tcMar>
              <w:top w:w="30" w:type="dxa"/>
              <w:left w:w="165" w:type="dxa"/>
              <w:bottom w:w="15" w:type="dxa"/>
              <w:right w:w="165" w:type="dxa"/>
            </w:tcMar>
            <w:vAlign w:val="center"/>
            <w:hideMark/>
          </w:tcPr>
          <w:p w:rsidR="00391D0B" w:rsidRPr="00D15ADE" w:rsidRDefault="00391D0B" w:rsidP="00391D0B">
            <w:pPr>
              <w:numPr>
                <w:ilvl w:val="0"/>
                <w:numId w:val="10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Explain that governments undertake expenditures to provide directly, or to subsidize, a variety of socially desirable goods and services (including health care services, education, and infrastructure that includes sanitation and clean water supplies), thereby making them available to those on low incomes.</w:t>
            </w:r>
          </w:p>
          <w:p w:rsidR="00391D0B" w:rsidRPr="00D15ADE" w:rsidRDefault="00391D0B" w:rsidP="00391D0B">
            <w:pPr>
              <w:numPr>
                <w:ilvl w:val="0"/>
                <w:numId w:val="10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term transfer payments, and provide examples, including old age pensions, unemployment benefits and child allowances</w:t>
            </w:r>
          </w:p>
        </w:tc>
        <w:tc>
          <w:tcPr>
            <w:tcW w:w="2620" w:type="dxa"/>
          </w:tcPr>
          <w:p w:rsidR="00391D0B" w:rsidRPr="00D15ADE" w:rsidRDefault="00391D0B" w:rsidP="00391D0B">
            <w:pPr>
              <w:numPr>
                <w:ilvl w:val="0"/>
                <w:numId w:val="102"/>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102"/>
              </w:numPr>
              <w:spacing w:before="100" w:beforeAutospacing="1" w:after="100" w:afterAutospacing="1"/>
              <w:rPr>
                <w:rFonts w:ascii="Times New Roman" w:eastAsia="Times New Roman" w:hAnsi="Times New Roman" w:cs="Times New Roman"/>
              </w:rPr>
            </w:pPr>
          </w:p>
        </w:tc>
        <w:tc>
          <w:tcPr>
            <w:tcW w:w="2620" w:type="dxa"/>
          </w:tcPr>
          <w:p w:rsidR="00391D0B" w:rsidRPr="00D15ADE" w:rsidRDefault="00391D0B" w:rsidP="00391D0B">
            <w:pPr>
              <w:numPr>
                <w:ilvl w:val="0"/>
                <w:numId w:val="102"/>
              </w:numPr>
              <w:spacing w:before="100" w:beforeAutospacing="1" w:after="100" w:afterAutospacing="1"/>
              <w:rPr>
                <w:rFonts w:ascii="Times New Roman" w:eastAsia="Times New Roman" w:hAnsi="Times New Roman" w:cs="Times New Roman"/>
              </w:rPr>
            </w:pPr>
          </w:p>
        </w:tc>
      </w:tr>
      <w:tr w:rsidR="00391D0B" w:rsidRPr="00D15ADE" w:rsidTr="004843EE">
        <w:tc>
          <w:tcPr>
            <w:tcW w:w="2190"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relationship between equity and efficiency</w:t>
            </w:r>
          </w:p>
        </w:tc>
        <w:tc>
          <w:tcPr>
            <w:tcW w:w="390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0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government policies to promote equity (taxation, government expenditure and transfer payments) in terms of their potential positive or negative effects on efficiency in the allocation of resources. </w:t>
            </w:r>
          </w:p>
        </w:tc>
        <w:tc>
          <w:tcPr>
            <w:tcW w:w="2620" w:type="dxa"/>
            <w:shd w:val="clear" w:color="auto" w:fill="F7F7F7"/>
          </w:tcPr>
          <w:p w:rsidR="00391D0B" w:rsidRPr="00D15ADE" w:rsidRDefault="00391D0B" w:rsidP="00391D0B">
            <w:pPr>
              <w:numPr>
                <w:ilvl w:val="0"/>
                <w:numId w:val="103"/>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103"/>
              </w:numPr>
              <w:spacing w:before="100" w:beforeAutospacing="1" w:after="100" w:afterAutospacing="1"/>
              <w:rPr>
                <w:rFonts w:ascii="Times New Roman" w:eastAsia="Times New Roman" w:hAnsi="Times New Roman" w:cs="Times New Roman"/>
              </w:rPr>
            </w:pPr>
          </w:p>
        </w:tc>
        <w:tc>
          <w:tcPr>
            <w:tcW w:w="2620" w:type="dxa"/>
            <w:shd w:val="clear" w:color="auto" w:fill="F7F7F7"/>
          </w:tcPr>
          <w:p w:rsidR="00391D0B" w:rsidRPr="00D15ADE" w:rsidRDefault="00391D0B" w:rsidP="00391D0B">
            <w:pPr>
              <w:numPr>
                <w:ilvl w:val="0"/>
                <w:numId w:val="103"/>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line="288" w:lineRule="atLeast"/>
        <w:outlineLvl w:val="3"/>
        <w:rPr>
          <w:rFonts w:ascii="Times New Roman" w:eastAsia="Times New Roman" w:hAnsi="Times New Roman" w:cs="Times New Roman"/>
          <w:b/>
          <w:bCs/>
        </w:rPr>
      </w:pPr>
      <w:r w:rsidRPr="00D15ADE">
        <w:rPr>
          <w:rFonts w:ascii="Arial" w:eastAsia="Times New Roman" w:hAnsi="Arial" w:cs="Arial"/>
          <w:b/>
          <w:bCs/>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lastRenderedPageBreak/>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fldChar w:fldCharType="begin"/>
      </w:r>
      <w:r w:rsidRPr="00D15ADE">
        <w:rPr>
          <w:rFonts w:ascii="Arial" w:eastAsia="Times New Roman" w:hAnsi="Arial" w:cs="Arial"/>
          <w:b/>
          <w:bCs/>
          <w:color w:val="333333"/>
        </w:rPr>
        <w:instrText xml:space="preserve"> INCLUDEPICTURE "https://blog.prepscholar.com/hs-fs/hubfs/body_ibeconpolicy.jpeg?t=1527023063868&amp;width=275&amp;name=body_ibeconpolicy.jpeg" \* MERGEFORMATINET </w:instrText>
      </w:r>
      <w:r w:rsidRPr="00D15ADE">
        <w:rPr>
          <w:rFonts w:ascii="Arial" w:eastAsia="Times New Roman" w:hAnsi="Arial" w:cs="Arial"/>
          <w:b/>
          <w:bCs/>
          <w:color w:val="333333"/>
        </w:rPr>
        <w:fldChar w:fldCharType="separate"/>
      </w:r>
      <w:r w:rsidRPr="00D15ADE">
        <w:rPr>
          <w:rFonts w:ascii="Arial" w:eastAsia="Times New Roman" w:hAnsi="Arial" w:cs="Arial"/>
          <w:b/>
          <w:bCs/>
          <w:noProof/>
          <w:color w:val="333333"/>
        </w:rPr>
        <w:drawing>
          <wp:inline distT="0" distB="0" distL="0" distR="0">
            <wp:extent cx="3489960" cy="2320925"/>
            <wp:effectExtent l="0" t="0" r="2540" b="3175"/>
            <wp:docPr id="40" name="Picture 40" descr="body_ibeconpolic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dy_ibeconpolicy.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9960" cy="2320925"/>
                    </a:xfrm>
                    <a:prstGeom prst="rect">
                      <a:avLst/>
                    </a:prstGeom>
                    <a:noFill/>
                    <a:ln>
                      <a:noFill/>
                    </a:ln>
                  </pic:spPr>
                </pic:pic>
              </a:graphicData>
            </a:graphic>
          </wp:inline>
        </w:drawing>
      </w:r>
      <w:r w:rsidRPr="00D15ADE">
        <w:rPr>
          <w:rFonts w:ascii="Arial" w:eastAsia="Times New Roman" w:hAnsi="Arial" w:cs="Arial"/>
          <w:b/>
          <w:bCs/>
          <w:color w:val="333333"/>
        </w:rPr>
        <w:fldChar w:fldCharType="end"/>
      </w:r>
      <w:r w:rsidRPr="00D15ADE">
        <w:rPr>
          <w:rFonts w:ascii="Arial" w:eastAsia="Times New Roman" w:hAnsi="Arial" w:cs="Arial"/>
          <w:b/>
          <w:bCs/>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2.4 Fiscal Policy</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8"/>
        <w:gridCol w:w="3596"/>
        <w:gridCol w:w="2932"/>
        <w:gridCol w:w="2932"/>
        <w:gridCol w:w="2932"/>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596"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932"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932"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932"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Sources of government revenue</w:t>
            </w:r>
          </w:p>
        </w:tc>
        <w:tc>
          <w:tcPr>
            <w:tcW w:w="3596"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0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the government earns revenue primarily from taxes (direct and indirect), as well as from the sale of goods and services and the sale of state-owned (government</w:t>
            </w:r>
            <w:r>
              <w:rPr>
                <w:rFonts w:ascii="Times New Roman" w:eastAsia="Times New Roman" w:hAnsi="Times New Roman" w:cs="Times New Roman"/>
              </w:rPr>
              <w:t xml:space="preserve"> </w:t>
            </w:r>
            <w:r w:rsidRPr="00D15ADE">
              <w:rPr>
                <w:rFonts w:ascii="Times New Roman" w:eastAsia="Times New Roman" w:hAnsi="Times New Roman" w:cs="Times New Roman"/>
              </w:rPr>
              <w:t>owned) enterprises.</w:t>
            </w:r>
          </w:p>
        </w:tc>
        <w:tc>
          <w:tcPr>
            <w:tcW w:w="2932" w:type="dxa"/>
            <w:shd w:val="clear" w:color="auto" w:fill="F7F7F7"/>
          </w:tcPr>
          <w:p w:rsidR="00391D0B" w:rsidRPr="00D15ADE" w:rsidRDefault="00391D0B" w:rsidP="00391D0B">
            <w:pPr>
              <w:numPr>
                <w:ilvl w:val="0"/>
                <w:numId w:val="104"/>
              </w:numPr>
              <w:spacing w:before="100" w:beforeAutospacing="1" w:after="100" w:afterAutospacing="1"/>
              <w:rPr>
                <w:rFonts w:ascii="Times New Roman" w:eastAsia="Times New Roman" w:hAnsi="Times New Roman" w:cs="Times New Roman"/>
              </w:rPr>
            </w:pPr>
          </w:p>
        </w:tc>
        <w:tc>
          <w:tcPr>
            <w:tcW w:w="2932" w:type="dxa"/>
            <w:shd w:val="clear" w:color="auto" w:fill="F7F7F7"/>
          </w:tcPr>
          <w:p w:rsidR="00391D0B" w:rsidRPr="00D15ADE" w:rsidRDefault="00391D0B" w:rsidP="00391D0B">
            <w:pPr>
              <w:numPr>
                <w:ilvl w:val="0"/>
                <w:numId w:val="104"/>
              </w:numPr>
              <w:spacing w:before="100" w:beforeAutospacing="1" w:after="100" w:afterAutospacing="1"/>
              <w:rPr>
                <w:rFonts w:ascii="Times New Roman" w:eastAsia="Times New Roman" w:hAnsi="Times New Roman" w:cs="Times New Roman"/>
              </w:rPr>
            </w:pPr>
          </w:p>
        </w:tc>
        <w:tc>
          <w:tcPr>
            <w:tcW w:w="2932" w:type="dxa"/>
            <w:shd w:val="clear" w:color="auto" w:fill="F7F7F7"/>
          </w:tcPr>
          <w:p w:rsidR="00391D0B" w:rsidRPr="00D15ADE" w:rsidRDefault="00391D0B" w:rsidP="00391D0B">
            <w:pPr>
              <w:numPr>
                <w:ilvl w:val="0"/>
                <w:numId w:val="104"/>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Types of government expenditures</w:t>
            </w:r>
          </w:p>
        </w:tc>
        <w:tc>
          <w:tcPr>
            <w:tcW w:w="3596" w:type="dxa"/>
            <w:tcMar>
              <w:top w:w="30" w:type="dxa"/>
              <w:left w:w="165" w:type="dxa"/>
              <w:bottom w:w="15" w:type="dxa"/>
              <w:right w:w="165" w:type="dxa"/>
            </w:tcMar>
            <w:vAlign w:val="center"/>
            <w:hideMark/>
          </w:tcPr>
          <w:p w:rsidR="00391D0B" w:rsidRPr="00D15ADE" w:rsidRDefault="00391D0B" w:rsidP="00391D0B">
            <w:pPr>
              <w:numPr>
                <w:ilvl w:val="0"/>
                <w:numId w:val="10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government spending can be classified into current expenditures, capital expenditures and transfer payments, providing examples of each.</w:t>
            </w:r>
          </w:p>
        </w:tc>
        <w:tc>
          <w:tcPr>
            <w:tcW w:w="2932" w:type="dxa"/>
          </w:tcPr>
          <w:p w:rsidR="00391D0B" w:rsidRPr="00D15ADE" w:rsidRDefault="00391D0B" w:rsidP="00391D0B">
            <w:pPr>
              <w:numPr>
                <w:ilvl w:val="0"/>
                <w:numId w:val="105"/>
              </w:numPr>
              <w:spacing w:before="100" w:beforeAutospacing="1" w:after="100" w:afterAutospacing="1"/>
              <w:rPr>
                <w:rFonts w:ascii="Times New Roman" w:eastAsia="Times New Roman" w:hAnsi="Times New Roman" w:cs="Times New Roman"/>
              </w:rPr>
            </w:pPr>
          </w:p>
        </w:tc>
        <w:tc>
          <w:tcPr>
            <w:tcW w:w="2932" w:type="dxa"/>
          </w:tcPr>
          <w:p w:rsidR="00391D0B" w:rsidRPr="00D15ADE" w:rsidRDefault="00391D0B" w:rsidP="00391D0B">
            <w:pPr>
              <w:numPr>
                <w:ilvl w:val="0"/>
                <w:numId w:val="105"/>
              </w:numPr>
              <w:spacing w:before="100" w:beforeAutospacing="1" w:after="100" w:afterAutospacing="1"/>
              <w:rPr>
                <w:rFonts w:ascii="Times New Roman" w:eastAsia="Times New Roman" w:hAnsi="Times New Roman" w:cs="Times New Roman"/>
              </w:rPr>
            </w:pPr>
          </w:p>
        </w:tc>
        <w:tc>
          <w:tcPr>
            <w:tcW w:w="2932" w:type="dxa"/>
          </w:tcPr>
          <w:p w:rsidR="00391D0B" w:rsidRPr="00D15ADE" w:rsidRDefault="00391D0B" w:rsidP="00391D0B">
            <w:pPr>
              <w:numPr>
                <w:ilvl w:val="0"/>
                <w:numId w:val="105"/>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budget outcome</w:t>
            </w:r>
          </w:p>
        </w:tc>
        <w:tc>
          <w:tcPr>
            <w:tcW w:w="3596"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0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a budget deficit, a budget surplus and a balanced budget.</w:t>
            </w:r>
          </w:p>
          <w:p w:rsidR="00391D0B" w:rsidRPr="00D15ADE" w:rsidRDefault="00391D0B" w:rsidP="00391D0B">
            <w:pPr>
              <w:numPr>
                <w:ilvl w:val="0"/>
                <w:numId w:val="10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relationship between budget deficits/ surpluses and the public (government) debt.</w:t>
            </w:r>
          </w:p>
        </w:tc>
        <w:tc>
          <w:tcPr>
            <w:tcW w:w="2932" w:type="dxa"/>
            <w:shd w:val="clear" w:color="auto" w:fill="F7F7F7"/>
          </w:tcPr>
          <w:p w:rsidR="00391D0B" w:rsidRPr="00D15ADE" w:rsidRDefault="00391D0B" w:rsidP="00391D0B">
            <w:pPr>
              <w:numPr>
                <w:ilvl w:val="0"/>
                <w:numId w:val="106"/>
              </w:numPr>
              <w:spacing w:before="100" w:beforeAutospacing="1" w:after="100" w:afterAutospacing="1"/>
              <w:rPr>
                <w:rFonts w:ascii="Times New Roman" w:eastAsia="Times New Roman" w:hAnsi="Times New Roman" w:cs="Times New Roman"/>
              </w:rPr>
            </w:pPr>
          </w:p>
        </w:tc>
        <w:tc>
          <w:tcPr>
            <w:tcW w:w="2932" w:type="dxa"/>
            <w:shd w:val="clear" w:color="auto" w:fill="F7F7F7"/>
          </w:tcPr>
          <w:p w:rsidR="00391D0B" w:rsidRPr="00D15ADE" w:rsidRDefault="00391D0B" w:rsidP="00391D0B">
            <w:pPr>
              <w:numPr>
                <w:ilvl w:val="0"/>
                <w:numId w:val="106"/>
              </w:numPr>
              <w:spacing w:before="100" w:beforeAutospacing="1" w:after="100" w:afterAutospacing="1"/>
              <w:rPr>
                <w:rFonts w:ascii="Times New Roman" w:eastAsia="Times New Roman" w:hAnsi="Times New Roman" w:cs="Times New Roman"/>
              </w:rPr>
            </w:pPr>
          </w:p>
        </w:tc>
        <w:tc>
          <w:tcPr>
            <w:tcW w:w="2932" w:type="dxa"/>
            <w:shd w:val="clear" w:color="auto" w:fill="F7F7F7"/>
          </w:tcPr>
          <w:p w:rsidR="00391D0B" w:rsidRPr="00D15ADE" w:rsidRDefault="00391D0B" w:rsidP="00391D0B">
            <w:pPr>
              <w:numPr>
                <w:ilvl w:val="0"/>
                <w:numId w:val="106"/>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Fiscal policy and short-term demand management</w:t>
            </w:r>
          </w:p>
        </w:tc>
        <w:tc>
          <w:tcPr>
            <w:tcW w:w="3596" w:type="dxa"/>
            <w:tcMar>
              <w:top w:w="30" w:type="dxa"/>
              <w:left w:w="165" w:type="dxa"/>
              <w:bottom w:w="15" w:type="dxa"/>
              <w:right w:w="165" w:type="dxa"/>
            </w:tcMar>
            <w:vAlign w:val="center"/>
            <w:hideMark/>
          </w:tcPr>
          <w:p w:rsidR="00391D0B" w:rsidRPr="00D15ADE" w:rsidRDefault="00391D0B" w:rsidP="00391D0B">
            <w:pPr>
              <w:numPr>
                <w:ilvl w:val="0"/>
                <w:numId w:val="10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changes in the level of government expenditure and/or taxes can influence the level of aggregate demand in an economy.</w:t>
            </w:r>
          </w:p>
          <w:p w:rsidR="00391D0B" w:rsidRPr="00D15ADE" w:rsidRDefault="00391D0B" w:rsidP="00391D0B">
            <w:pPr>
              <w:numPr>
                <w:ilvl w:val="0"/>
                <w:numId w:val="10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mechanism through which expansionary fiscal policy can help an economy close a deflationary (recessionary) gap.</w:t>
            </w:r>
          </w:p>
          <w:p w:rsidR="00391D0B" w:rsidRPr="00D15ADE" w:rsidRDefault="00391D0B" w:rsidP="00391D0B">
            <w:pPr>
              <w:numPr>
                <w:ilvl w:val="0"/>
                <w:numId w:val="10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Construct a diagram to show the potential effects of expansionary fiscal policy, outlining the importance of the shape </w:t>
            </w:r>
            <w:r w:rsidRPr="00D15ADE">
              <w:rPr>
                <w:rFonts w:ascii="Times New Roman" w:eastAsia="Times New Roman" w:hAnsi="Times New Roman" w:cs="Times New Roman"/>
              </w:rPr>
              <w:lastRenderedPageBreak/>
              <w:t>of the aggregate supply curve.</w:t>
            </w:r>
          </w:p>
          <w:p w:rsidR="00391D0B" w:rsidRPr="00D15ADE" w:rsidRDefault="00391D0B" w:rsidP="00391D0B">
            <w:pPr>
              <w:numPr>
                <w:ilvl w:val="0"/>
                <w:numId w:val="10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mechanism through which contractionary fiscal policy can help an economy close an inflationary gap.</w:t>
            </w:r>
          </w:p>
          <w:p w:rsidR="00391D0B" w:rsidRPr="00D15ADE" w:rsidRDefault="00391D0B" w:rsidP="00391D0B">
            <w:pPr>
              <w:numPr>
                <w:ilvl w:val="0"/>
                <w:numId w:val="10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Construct a diagram to show the potential effects of contractionary fiscal policy, outlining the importance of the shape of the aggregate supply curve. </w:t>
            </w:r>
          </w:p>
        </w:tc>
        <w:tc>
          <w:tcPr>
            <w:tcW w:w="2932" w:type="dxa"/>
          </w:tcPr>
          <w:p w:rsidR="00391D0B" w:rsidRPr="00D15ADE" w:rsidRDefault="00391D0B" w:rsidP="00391D0B">
            <w:pPr>
              <w:numPr>
                <w:ilvl w:val="0"/>
                <w:numId w:val="107"/>
              </w:numPr>
              <w:spacing w:before="100" w:beforeAutospacing="1" w:after="100" w:afterAutospacing="1"/>
              <w:rPr>
                <w:rFonts w:ascii="Times New Roman" w:eastAsia="Times New Roman" w:hAnsi="Times New Roman" w:cs="Times New Roman"/>
              </w:rPr>
            </w:pPr>
          </w:p>
        </w:tc>
        <w:tc>
          <w:tcPr>
            <w:tcW w:w="2932" w:type="dxa"/>
          </w:tcPr>
          <w:p w:rsidR="00391D0B" w:rsidRPr="00D15ADE" w:rsidRDefault="00391D0B" w:rsidP="00391D0B">
            <w:pPr>
              <w:numPr>
                <w:ilvl w:val="0"/>
                <w:numId w:val="107"/>
              </w:numPr>
              <w:spacing w:before="100" w:beforeAutospacing="1" w:after="100" w:afterAutospacing="1"/>
              <w:rPr>
                <w:rFonts w:ascii="Times New Roman" w:eastAsia="Times New Roman" w:hAnsi="Times New Roman" w:cs="Times New Roman"/>
              </w:rPr>
            </w:pPr>
          </w:p>
        </w:tc>
        <w:tc>
          <w:tcPr>
            <w:tcW w:w="2932" w:type="dxa"/>
          </w:tcPr>
          <w:p w:rsidR="00391D0B" w:rsidRPr="00D15ADE" w:rsidRDefault="00391D0B" w:rsidP="00391D0B">
            <w:pPr>
              <w:numPr>
                <w:ilvl w:val="0"/>
                <w:numId w:val="107"/>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impact of automatic stabilizers</w:t>
            </w:r>
          </w:p>
        </w:tc>
        <w:tc>
          <w:tcPr>
            <w:tcW w:w="3596"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0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factors including the progressive tax system and unemployment benefits, which are influenced by the level of economic activity and national income, automatically help stabilize short-term fluctuations.</w:t>
            </w:r>
          </w:p>
        </w:tc>
        <w:tc>
          <w:tcPr>
            <w:tcW w:w="2932" w:type="dxa"/>
            <w:shd w:val="clear" w:color="auto" w:fill="F7F7F7"/>
          </w:tcPr>
          <w:p w:rsidR="00391D0B" w:rsidRPr="00D15ADE" w:rsidRDefault="00391D0B" w:rsidP="00391D0B">
            <w:pPr>
              <w:numPr>
                <w:ilvl w:val="0"/>
                <w:numId w:val="108"/>
              </w:numPr>
              <w:spacing w:before="100" w:beforeAutospacing="1" w:after="100" w:afterAutospacing="1"/>
              <w:rPr>
                <w:rFonts w:ascii="Times New Roman" w:eastAsia="Times New Roman" w:hAnsi="Times New Roman" w:cs="Times New Roman"/>
              </w:rPr>
            </w:pPr>
          </w:p>
        </w:tc>
        <w:tc>
          <w:tcPr>
            <w:tcW w:w="2932" w:type="dxa"/>
            <w:shd w:val="clear" w:color="auto" w:fill="F7F7F7"/>
          </w:tcPr>
          <w:p w:rsidR="00391D0B" w:rsidRPr="00D15ADE" w:rsidRDefault="00391D0B" w:rsidP="00391D0B">
            <w:pPr>
              <w:numPr>
                <w:ilvl w:val="0"/>
                <w:numId w:val="108"/>
              </w:numPr>
              <w:spacing w:before="100" w:beforeAutospacing="1" w:after="100" w:afterAutospacing="1"/>
              <w:rPr>
                <w:rFonts w:ascii="Times New Roman" w:eastAsia="Times New Roman" w:hAnsi="Times New Roman" w:cs="Times New Roman"/>
              </w:rPr>
            </w:pPr>
          </w:p>
        </w:tc>
        <w:tc>
          <w:tcPr>
            <w:tcW w:w="2932" w:type="dxa"/>
            <w:shd w:val="clear" w:color="auto" w:fill="F7F7F7"/>
          </w:tcPr>
          <w:p w:rsidR="00391D0B" w:rsidRPr="00D15ADE" w:rsidRDefault="00391D0B" w:rsidP="00391D0B">
            <w:pPr>
              <w:numPr>
                <w:ilvl w:val="0"/>
                <w:numId w:val="108"/>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Fiscal policy and its impact on potential output</w:t>
            </w:r>
          </w:p>
        </w:tc>
        <w:tc>
          <w:tcPr>
            <w:tcW w:w="3596" w:type="dxa"/>
            <w:tcMar>
              <w:top w:w="30" w:type="dxa"/>
              <w:left w:w="165" w:type="dxa"/>
              <w:bottom w:w="15" w:type="dxa"/>
              <w:right w:w="165" w:type="dxa"/>
            </w:tcMar>
            <w:vAlign w:val="center"/>
            <w:hideMark/>
          </w:tcPr>
          <w:p w:rsidR="00391D0B" w:rsidRPr="00D15ADE" w:rsidRDefault="00391D0B" w:rsidP="00391D0B">
            <w:pPr>
              <w:numPr>
                <w:ilvl w:val="0"/>
                <w:numId w:val="10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fiscal policy can be used to promote long-term economic growth (increases in potential output) indirectly by creating an economic environment </w:t>
            </w:r>
            <w:r w:rsidRPr="00D15ADE">
              <w:rPr>
                <w:rFonts w:ascii="Times New Roman" w:eastAsia="Times New Roman" w:hAnsi="Times New Roman" w:cs="Times New Roman"/>
              </w:rPr>
              <w:lastRenderedPageBreak/>
              <w:t xml:space="preserve">that is </w:t>
            </w:r>
            <w:proofErr w:type="spellStart"/>
            <w:r w:rsidRPr="00D15ADE">
              <w:rPr>
                <w:rFonts w:ascii="Times New Roman" w:eastAsia="Times New Roman" w:hAnsi="Times New Roman" w:cs="Times New Roman"/>
              </w:rPr>
              <w:t>favourable</w:t>
            </w:r>
            <w:proofErr w:type="spellEnd"/>
            <w:r w:rsidRPr="00D15ADE">
              <w:rPr>
                <w:rFonts w:ascii="Times New Roman" w:eastAsia="Times New Roman" w:hAnsi="Times New Roman" w:cs="Times New Roman"/>
              </w:rPr>
              <w:t xml:space="preserve"> to private investment, and directly through government spending on physical capital goods and human capital formation, as well as provision of incentives for firms to invest.</w:t>
            </w:r>
          </w:p>
        </w:tc>
        <w:tc>
          <w:tcPr>
            <w:tcW w:w="2932" w:type="dxa"/>
          </w:tcPr>
          <w:p w:rsidR="00391D0B" w:rsidRPr="00D15ADE" w:rsidRDefault="00391D0B" w:rsidP="00391D0B">
            <w:pPr>
              <w:numPr>
                <w:ilvl w:val="0"/>
                <w:numId w:val="109"/>
              </w:numPr>
              <w:spacing w:before="100" w:beforeAutospacing="1" w:after="100" w:afterAutospacing="1"/>
              <w:rPr>
                <w:rFonts w:ascii="Times New Roman" w:eastAsia="Times New Roman" w:hAnsi="Times New Roman" w:cs="Times New Roman"/>
              </w:rPr>
            </w:pPr>
          </w:p>
        </w:tc>
        <w:tc>
          <w:tcPr>
            <w:tcW w:w="2932" w:type="dxa"/>
          </w:tcPr>
          <w:p w:rsidR="00391D0B" w:rsidRPr="00D15ADE" w:rsidRDefault="00391D0B" w:rsidP="00391D0B">
            <w:pPr>
              <w:numPr>
                <w:ilvl w:val="0"/>
                <w:numId w:val="109"/>
              </w:numPr>
              <w:spacing w:before="100" w:beforeAutospacing="1" w:after="100" w:afterAutospacing="1"/>
              <w:rPr>
                <w:rFonts w:ascii="Times New Roman" w:eastAsia="Times New Roman" w:hAnsi="Times New Roman" w:cs="Times New Roman"/>
              </w:rPr>
            </w:pPr>
          </w:p>
        </w:tc>
        <w:tc>
          <w:tcPr>
            <w:tcW w:w="2932" w:type="dxa"/>
          </w:tcPr>
          <w:p w:rsidR="00391D0B" w:rsidRPr="00D15ADE" w:rsidRDefault="00391D0B" w:rsidP="00391D0B">
            <w:pPr>
              <w:numPr>
                <w:ilvl w:val="0"/>
                <w:numId w:val="109"/>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Evaluation of fiscal policy</w:t>
            </w:r>
          </w:p>
        </w:tc>
        <w:tc>
          <w:tcPr>
            <w:tcW w:w="3596"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1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Evaluate the effectiveness of fiscal policy through consideration of factors including the ability to target sectors of the economy, the direct impact on aggregate demand, the effectiveness of promoting economic activity in a recession, time lags, political constraints, crowding out, and the inability to deal with </w:t>
            </w:r>
            <w:proofErr w:type="spellStart"/>
            <w:r w:rsidRPr="00D15ADE">
              <w:rPr>
                <w:rFonts w:ascii="Times New Roman" w:eastAsia="Times New Roman" w:hAnsi="Times New Roman" w:cs="Times New Roman"/>
              </w:rPr>
              <w:t>supplyside</w:t>
            </w:r>
            <w:proofErr w:type="spellEnd"/>
            <w:r w:rsidRPr="00D15ADE">
              <w:rPr>
                <w:rFonts w:ascii="Times New Roman" w:eastAsia="Times New Roman" w:hAnsi="Times New Roman" w:cs="Times New Roman"/>
              </w:rPr>
              <w:t xml:space="preserve"> causes of instability.</w:t>
            </w:r>
          </w:p>
        </w:tc>
        <w:tc>
          <w:tcPr>
            <w:tcW w:w="2932" w:type="dxa"/>
            <w:shd w:val="clear" w:color="auto" w:fill="F7F7F7"/>
          </w:tcPr>
          <w:p w:rsidR="00391D0B" w:rsidRPr="00D15ADE" w:rsidRDefault="00391D0B" w:rsidP="00391D0B">
            <w:pPr>
              <w:numPr>
                <w:ilvl w:val="0"/>
                <w:numId w:val="110"/>
              </w:numPr>
              <w:spacing w:before="100" w:beforeAutospacing="1" w:after="100" w:afterAutospacing="1"/>
              <w:rPr>
                <w:rFonts w:ascii="Times New Roman" w:eastAsia="Times New Roman" w:hAnsi="Times New Roman" w:cs="Times New Roman"/>
              </w:rPr>
            </w:pPr>
          </w:p>
        </w:tc>
        <w:tc>
          <w:tcPr>
            <w:tcW w:w="2932" w:type="dxa"/>
            <w:shd w:val="clear" w:color="auto" w:fill="F7F7F7"/>
          </w:tcPr>
          <w:p w:rsidR="00391D0B" w:rsidRPr="00D15ADE" w:rsidRDefault="00391D0B" w:rsidP="00391D0B">
            <w:pPr>
              <w:numPr>
                <w:ilvl w:val="0"/>
                <w:numId w:val="110"/>
              </w:numPr>
              <w:spacing w:before="100" w:beforeAutospacing="1" w:after="100" w:afterAutospacing="1"/>
              <w:rPr>
                <w:rFonts w:ascii="Times New Roman" w:eastAsia="Times New Roman" w:hAnsi="Times New Roman" w:cs="Times New Roman"/>
              </w:rPr>
            </w:pPr>
          </w:p>
        </w:tc>
        <w:tc>
          <w:tcPr>
            <w:tcW w:w="2932" w:type="dxa"/>
            <w:shd w:val="clear" w:color="auto" w:fill="F7F7F7"/>
          </w:tcPr>
          <w:p w:rsidR="00391D0B" w:rsidRPr="00D15ADE" w:rsidRDefault="00391D0B" w:rsidP="00391D0B">
            <w:pPr>
              <w:numPr>
                <w:ilvl w:val="0"/>
                <w:numId w:val="110"/>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line="288" w:lineRule="atLeast"/>
        <w:outlineLvl w:val="3"/>
        <w:rPr>
          <w:rFonts w:ascii="Times New Roman" w:eastAsia="Times New Roman" w:hAnsi="Times New Roman" w:cs="Times New Roman"/>
          <w:b/>
          <w:bCs/>
        </w:rPr>
      </w:pPr>
      <w:r w:rsidRPr="00D15ADE">
        <w:rPr>
          <w:rFonts w:ascii="Arial" w:eastAsia="Times New Roman" w:hAnsi="Arial" w:cs="Arial"/>
          <w:b/>
          <w:bCs/>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2.5 Monetary Policy</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4"/>
        <w:gridCol w:w="3286"/>
        <w:gridCol w:w="3000"/>
        <w:gridCol w:w="3000"/>
        <w:gridCol w:w="3000"/>
      </w:tblGrid>
      <w:tr w:rsidR="00391D0B" w:rsidRPr="00D15ADE" w:rsidTr="00391D0B">
        <w:tc>
          <w:tcPr>
            <w:tcW w:w="1664" w:type="dxa"/>
            <w:tcMar>
              <w:top w:w="30" w:type="dxa"/>
              <w:left w:w="165" w:type="dxa"/>
              <w:bottom w:w="15" w:type="dxa"/>
              <w:right w:w="165" w:type="dxa"/>
            </w:tcMar>
            <w:vAlign w:val="center"/>
            <w:hideMark/>
          </w:tcPr>
          <w:p w:rsidR="00391D0B" w:rsidRPr="00D15ADE" w:rsidRDefault="00391D0B" w:rsidP="00D15ADE">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286" w:type="dxa"/>
            <w:tcMar>
              <w:top w:w="30" w:type="dxa"/>
              <w:left w:w="165" w:type="dxa"/>
              <w:bottom w:w="15" w:type="dxa"/>
              <w:right w:w="165" w:type="dxa"/>
            </w:tcMar>
            <w:vAlign w:val="center"/>
            <w:hideMark/>
          </w:tcPr>
          <w:p w:rsidR="00391D0B" w:rsidRPr="00D15ADE" w:rsidRDefault="00391D0B" w:rsidP="00D15ADE">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3000" w:type="dxa"/>
          </w:tcPr>
          <w:p w:rsidR="00391D0B" w:rsidRPr="00D15ADE" w:rsidRDefault="00391D0B" w:rsidP="00D15ADE">
            <w:pPr>
              <w:jc w:val="center"/>
              <w:rPr>
                <w:rFonts w:ascii="Times New Roman" w:eastAsia="Times New Roman" w:hAnsi="Times New Roman" w:cs="Times New Roman"/>
              </w:rPr>
            </w:pPr>
          </w:p>
        </w:tc>
        <w:tc>
          <w:tcPr>
            <w:tcW w:w="3000" w:type="dxa"/>
          </w:tcPr>
          <w:p w:rsidR="00391D0B" w:rsidRPr="00D15ADE" w:rsidRDefault="00391D0B" w:rsidP="00D15ADE">
            <w:pPr>
              <w:jc w:val="center"/>
              <w:rPr>
                <w:rFonts w:ascii="Times New Roman" w:eastAsia="Times New Roman" w:hAnsi="Times New Roman" w:cs="Times New Roman"/>
              </w:rPr>
            </w:pPr>
          </w:p>
        </w:tc>
        <w:tc>
          <w:tcPr>
            <w:tcW w:w="3000" w:type="dxa"/>
          </w:tcPr>
          <w:p w:rsidR="00391D0B" w:rsidRPr="00D15ADE" w:rsidRDefault="00391D0B" w:rsidP="00D15ADE">
            <w:pPr>
              <w:jc w:val="center"/>
              <w:rPr>
                <w:rFonts w:ascii="Times New Roman" w:eastAsia="Times New Roman" w:hAnsi="Times New Roman" w:cs="Times New Roman"/>
              </w:rPr>
            </w:pPr>
          </w:p>
        </w:tc>
      </w:tr>
      <w:tr w:rsidR="00391D0B" w:rsidRPr="00D15ADE" w:rsidTr="00391D0B">
        <w:tc>
          <w:tcPr>
            <w:tcW w:w="1664" w:type="dxa"/>
            <w:shd w:val="clear" w:color="auto" w:fill="F7F7F7"/>
            <w:tcMar>
              <w:top w:w="30" w:type="dxa"/>
              <w:left w:w="165" w:type="dxa"/>
              <w:bottom w:w="15" w:type="dxa"/>
              <w:right w:w="165" w:type="dxa"/>
            </w:tcMar>
            <w:vAlign w:val="center"/>
            <w:hideMark/>
          </w:tcPr>
          <w:p w:rsidR="00391D0B" w:rsidRPr="00D15ADE" w:rsidRDefault="00391D0B" w:rsidP="00D15ADE">
            <w:pPr>
              <w:spacing w:after="288"/>
              <w:rPr>
                <w:rFonts w:ascii="Times New Roman" w:eastAsia="Times New Roman" w:hAnsi="Times New Roman" w:cs="Times New Roman"/>
              </w:rPr>
            </w:pPr>
            <w:r w:rsidRPr="00D15ADE">
              <w:rPr>
                <w:rFonts w:ascii="Times New Roman" w:eastAsia="Times New Roman" w:hAnsi="Times New Roman" w:cs="Times New Roman"/>
              </w:rPr>
              <w:lastRenderedPageBreak/>
              <w:t>Interest rate determination and the role of a central bank</w:t>
            </w:r>
          </w:p>
        </w:tc>
        <w:tc>
          <w:tcPr>
            <w:tcW w:w="3286" w:type="dxa"/>
            <w:shd w:val="clear" w:color="auto" w:fill="F7F7F7"/>
            <w:tcMar>
              <w:top w:w="30" w:type="dxa"/>
              <w:left w:w="165" w:type="dxa"/>
              <w:bottom w:w="15" w:type="dxa"/>
              <w:right w:w="165" w:type="dxa"/>
            </w:tcMar>
            <w:vAlign w:val="center"/>
            <w:hideMark/>
          </w:tcPr>
          <w:p w:rsidR="00391D0B" w:rsidRPr="00D15ADE" w:rsidRDefault="00391D0B" w:rsidP="00D15ADE">
            <w:pPr>
              <w:numPr>
                <w:ilvl w:val="0"/>
                <w:numId w:val="11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role of central banks as regulators of commercial banks and bankers to governments.</w:t>
            </w:r>
          </w:p>
          <w:p w:rsidR="00391D0B" w:rsidRPr="00D15ADE" w:rsidRDefault="00391D0B" w:rsidP="00D15ADE">
            <w:pPr>
              <w:numPr>
                <w:ilvl w:val="0"/>
                <w:numId w:val="11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central banks are usually made responsible for interest rates and exchange rates in order to achieve macroeconomic objectives.</w:t>
            </w:r>
          </w:p>
          <w:p w:rsidR="00391D0B" w:rsidRPr="00D15ADE" w:rsidRDefault="00391D0B" w:rsidP="00D15ADE">
            <w:pPr>
              <w:numPr>
                <w:ilvl w:val="0"/>
                <w:numId w:val="11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demand and supply of money diagram, how equilibrium interest rates are determined, outlining the role of the central bank in influencing the supply of money.</w:t>
            </w:r>
          </w:p>
        </w:tc>
        <w:tc>
          <w:tcPr>
            <w:tcW w:w="3000" w:type="dxa"/>
            <w:shd w:val="clear" w:color="auto" w:fill="F7F7F7"/>
          </w:tcPr>
          <w:p w:rsidR="00391D0B" w:rsidRPr="00D15ADE" w:rsidRDefault="00391D0B" w:rsidP="00D15ADE">
            <w:pPr>
              <w:numPr>
                <w:ilvl w:val="0"/>
                <w:numId w:val="111"/>
              </w:numPr>
              <w:spacing w:before="100" w:beforeAutospacing="1" w:after="100" w:afterAutospacing="1"/>
              <w:rPr>
                <w:rFonts w:ascii="Times New Roman" w:eastAsia="Times New Roman" w:hAnsi="Times New Roman" w:cs="Times New Roman"/>
              </w:rPr>
            </w:pPr>
          </w:p>
        </w:tc>
        <w:tc>
          <w:tcPr>
            <w:tcW w:w="3000" w:type="dxa"/>
            <w:shd w:val="clear" w:color="auto" w:fill="F7F7F7"/>
          </w:tcPr>
          <w:p w:rsidR="00391D0B" w:rsidRPr="00D15ADE" w:rsidRDefault="00391D0B" w:rsidP="00D15ADE">
            <w:pPr>
              <w:numPr>
                <w:ilvl w:val="0"/>
                <w:numId w:val="111"/>
              </w:numPr>
              <w:spacing w:before="100" w:beforeAutospacing="1" w:after="100" w:afterAutospacing="1"/>
              <w:rPr>
                <w:rFonts w:ascii="Times New Roman" w:eastAsia="Times New Roman" w:hAnsi="Times New Roman" w:cs="Times New Roman"/>
              </w:rPr>
            </w:pPr>
          </w:p>
        </w:tc>
        <w:tc>
          <w:tcPr>
            <w:tcW w:w="3000" w:type="dxa"/>
            <w:shd w:val="clear" w:color="auto" w:fill="F7F7F7"/>
          </w:tcPr>
          <w:p w:rsidR="00391D0B" w:rsidRPr="00D15ADE" w:rsidRDefault="00391D0B" w:rsidP="00D15ADE">
            <w:pPr>
              <w:numPr>
                <w:ilvl w:val="0"/>
                <w:numId w:val="111"/>
              </w:numPr>
              <w:spacing w:before="100" w:beforeAutospacing="1" w:after="100" w:afterAutospacing="1"/>
              <w:rPr>
                <w:rFonts w:ascii="Times New Roman" w:eastAsia="Times New Roman" w:hAnsi="Times New Roman" w:cs="Times New Roman"/>
              </w:rPr>
            </w:pPr>
          </w:p>
        </w:tc>
      </w:tr>
      <w:tr w:rsidR="00391D0B" w:rsidRPr="00D15ADE" w:rsidTr="00391D0B">
        <w:tc>
          <w:tcPr>
            <w:tcW w:w="1664" w:type="dxa"/>
            <w:tcMar>
              <w:top w:w="30" w:type="dxa"/>
              <w:left w:w="165" w:type="dxa"/>
              <w:bottom w:w="15" w:type="dxa"/>
              <w:right w:w="165" w:type="dxa"/>
            </w:tcMar>
            <w:vAlign w:val="center"/>
            <w:hideMark/>
          </w:tcPr>
          <w:p w:rsidR="00391D0B" w:rsidRPr="00D15ADE" w:rsidRDefault="00391D0B" w:rsidP="00D15ADE">
            <w:pPr>
              <w:rPr>
                <w:rFonts w:ascii="Times New Roman" w:eastAsia="Times New Roman" w:hAnsi="Times New Roman" w:cs="Times New Roman"/>
              </w:rPr>
            </w:pPr>
            <w:r w:rsidRPr="00D15ADE">
              <w:rPr>
                <w:rFonts w:ascii="Times New Roman" w:eastAsia="Times New Roman" w:hAnsi="Times New Roman" w:cs="Times New Roman"/>
              </w:rPr>
              <w:t>Monetary policy and short-term demand management</w:t>
            </w:r>
          </w:p>
        </w:tc>
        <w:tc>
          <w:tcPr>
            <w:tcW w:w="3286" w:type="dxa"/>
            <w:tcMar>
              <w:top w:w="30" w:type="dxa"/>
              <w:left w:w="165" w:type="dxa"/>
              <w:bottom w:w="15" w:type="dxa"/>
              <w:right w:w="165" w:type="dxa"/>
            </w:tcMar>
            <w:vAlign w:val="center"/>
            <w:hideMark/>
          </w:tcPr>
          <w:p w:rsidR="00391D0B" w:rsidRPr="00D15ADE" w:rsidRDefault="00391D0B" w:rsidP="00D15ADE">
            <w:pPr>
              <w:numPr>
                <w:ilvl w:val="0"/>
                <w:numId w:val="11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changes in interest rates can influence the level of aggregate demand in an economy.</w:t>
            </w:r>
          </w:p>
          <w:p w:rsidR="00391D0B" w:rsidRPr="00D15ADE" w:rsidRDefault="00391D0B" w:rsidP="00D15ADE">
            <w:pPr>
              <w:numPr>
                <w:ilvl w:val="0"/>
                <w:numId w:val="11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Describe the mechanism through which easy (expansionary) </w:t>
            </w:r>
            <w:r w:rsidRPr="00D15ADE">
              <w:rPr>
                <w:rFonts w:ascii="Times New Roman" w:eastAsia="Times New Roman" w:hAnsi="Times New Roman" w:cs="Times New Roman"/>
              </w:rPr>
              <w:lastRenderedPageBreak/>
              <w:t>monetary policy can help an economy close a deflationary (recessionary) gap.</w:t>
            </w:r>
          </w:p>
          <w:p w:rsidR="00391D0B" w:rsidRPr="00D15ADE" w:rsidRDefault="00391D0B" w:rsidP="00D15ADE">
            <w:pPr>
              <w:numPr>
                <w:ilvl w:val="0"/>
                <w:numId w:val="11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Construct a diagram to show the potential effects of easy (expansionary) monetary policy, outlining the importance of the shape of the aggregate supply curve.</w:t>
            </w:r>
          </w:p>
          <w:p w:rsidR="00391D0B" w:rsidRPr="00D15ADE" w:rsidRDefault="00391D0B" w:rsidP="00D15ADE">
            <w:pPr>
              <w:numPr>
                <w:ilvl w:val="0"/>
                <w:numId w:val="11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mechanism through which tight (contractionary) monetary policy can help an economy close an inflationary gap.  </w:t>
            </w:r>
          </w:p>
          <w:p w:rsidR="00391D0B" w:rsidRPr="00D15ADE" w:rsidRDefault="00391D0B" w:rsidP="00D15ADE">
            <w:pPr>
              <w:numPr>
                <w:ilvl w:val="0"/>
                <w:numId w:val="11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Construct a diagram to show the potential effects of tight (contractionary) monetary policy, outlining the importance of the shape of the aggregate supply curve.</w:t>
            </w:r>
          </w:p>
        </w:tc>
        <w:tc>
          <w:tcPr>
            <w:tcW w:w="3000" w:type="dxa"/>
          </w:tcPr>
          <w:p w:rsidR="00391D0B" w:rsidRPr="00D15ADE" w:rsidRDefault="00391D0B" w:rsidP="00D15ADE">
            <w:pPr>
              <w:numPr>
                <w:ilvl w:val="0"/>
                <w:numId w:val="112"/>
              </w:numPr>
              <w:spacing w:before="100" w:beforeAutospacing="1" w:after="100" w:afterAutospacing="1"/>
              <w:rPr>
                <w:rFonts w:ascii="Times New Roman" w:eastAsia="Times New Roman" w:hAnsi="Times New Roman" w:cs="Times New Roman"/>
              </w:rPr>
            </w:pPr>
          </w:p>
        </w:tc>
        <w:tc>
          <w:tcPr>
            <w:tcW w:w="3000" w:type="dxa"/>
          </w:tcPr>
          <w:p w:rsidR="00391D0B" w:rsidRPr="00D15ADE" w:rsidRDefault="00391D0B" w:rsidP="00D15ADE">
            <w:pPr>
              <w:numPr>
                <w:ilvl w:val="0"/>
                <w:numId w:val="112"/>
              </w:numPr>
              <w:spacing w:before="100" w:beforeAutospacing="1" w:after="100" w:afterAutospacing="1"/>
              <w:rPr>
                <w:rFonts w:ascii="Times New Roman" w:eastAsia="Times New Roman" w:hAnsi="Times New Roman" w:cs="Times New Roman"/>
              </w:rPr>
            </w:pPr>
          </w:p>
        </w:tc>
        <w:tc>
          <w:tcPr>
            <w:tcW w:w="3000" w:type="dxa"/>
          </w:tcPr>
          <w:p w:rsidR="00391D0B" w:rsidRPr="00D15ADE" w:rsidRDefault="00391D0B" w:rsidP="00D15ADE">
            <w:pPr>
              <w:numPr>
                <w:ilvl w:val="0"/>
                <w:numId w:val="112"/>
              </w:numPr>
              <w:spacing w:before="100" w:beforeAutospacing="1" w:after="100" w:afterAutospacing="1"/>
              <w:rPr>
                <w:rFonts w:ascii="Times New Roman" w:eastAsia="Times New Roman" w:hAnsi="Times New Roman" w:cs="Times New Roman"/>
              </w:rPr>
            </w:pPr>
          </w:p>
        </w:tc>
      </w:tr>
      <w:tr w:rsidR="00391D0B" w:rsidRPr="00D15ADE" w:rsidTr="00391D0B">
        <w:tc>
          <w:tcPr>
            <w:tcW w:w="1664" w:type="dxa"/>
            <w:shd w:val="clear" w:color="auto" w:fill="F7F7F7"/>
            <w:tcMar>
              <w:top w:w="30" w:type="dxa"/>
              <w:left w:w="165" w:type="dxa"/>
              <w:bottom w:w="15" w:type="dxa"/>
              <w:right w:w="165" w:type="dxa"/>
            </w:tcMar>
            <w:vAlign w:val="center"/>
            <w:hideMark/>
          </w:tcPr>
          <w:p w:rsidR="00391D0B" w:rsidRPr="00D15ADE" w:rsidRDefault="00391D0B" w:rsidP="00D15ADE">
            <w:pPr>
              <w:rPr>
                <w:rFonts w:ascii="Times New Roman" w:eastAsia="Times New Roman" w:hAnsi="Times New Roman" w:cs="Times New Roman"/>
              </w:rPr>
            </w:pPr>
            <w:r w:rsidRPr="00D15ADE">
              <w:rPr>
                <w:rFonts w:ascii="Times New Roman" w:eastAsia="Times New Roman" w:hAnsi="Times New Roman" w:cs="Times New Roman"/>
              </w:rPr>
              <w:t xml:space="preserve">Monetary policy and </w:t>
            </w:r>
            <w:r w:rsidRPr="00D15ADE">
              <w:rPr>
                <w:rFonts w:ascii="Times New Roman" w:eastAsia="Times New Roman" w:hAnsi="Times New Roman" w:cs="Times New Roman"/>
              </w:rPr>
              <w:lastRenderedPageBreak/>
              <w:t>inflation targeting</w:t>
            </w:r>
          </w:p>
        </w:tc>
        <w:tc>
          <w:tcPr>
            <w:tcW w:w="3286" w:type="dxa"/>
            <w:shd w:val="clear" w:color="auto" w:fill="F7F7F7"/>
            <w:tcMar>
              <w:top w:w="30" w:type="dxa"/>
              <w:left w:w="165" w:type="dxa"/>
              <w:bottom w:w="15" w:type="dxa"/>
              <w:right w:w="165" w:type="dxa"/>
            </w:tcMar>
            <w:vAlign w:val="center"/>
            <w:hideMark/>
          </w:tcPr>
          <w:p w:rsidR="00391D0B" w:rsidRPr="00D15ADE" w:rsidRDefault="00391D0B" w:rsidP="00D15ADE">
            <w:pPr>
              <w:numPr>
                <w:ilvl w:val="0"/>
                <w:numId w:val="11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 xml:space="preserve">Explain that central banks of certain countries, rather than </w:t>
            </w:r>
            <w:r w:rsidRPr="00D15ADE">
              <w:rPr>
                <w:rFonts w:ascii="Times New Roman" w:eastAsia="Times New Roman" w:hAnsi="Times New Roman" w:cs="Times New Roman"/>
              </w:rPr>
              <w:lastRenderedPageBreak/>
              <w:t>focusing on the maintenance of both full employment and a low rate of inflation, are guided in their monetary policy by the objective to achieve an explicit or implicit inflation rate target.</w:t>
            </w:r>
          </w:p>
        </w:tc>
        <w:tc>
          <w:tcPr>
            <w:tcW w:w="3000" w:type="dxa"/>
            <w:shd w:val="clear" w:color="auto" w:fill="F7F7F7"/>
          </w:tcPr>
          <w:p w:rsidR="00391D0B" w:rsidRPr="00D15ADE" w:rsidRDefault="00391D0B" w:rsidP="00D15ADE">
            <w:pPr>
              <w:numPr>
                <w:ilvl w:val="0"/>
                <w:numId w:val="113"/>
              </w:numPr>
              <w:spacing w:before="100" w:beforeAutospacing="1" w:after="100" w:afterAutospacing="1"/>
              <w:rPr>
                <w:rFonts w:ascii="Times New Roman" w:eastAsia="Times New Roman" w:hAnsi="Times New Roman" w:cs="Times New Roman"/>
              </w:rPr>
            </w:pPr>
          </w:p>
        </w:tc>
        <w:tc>
          <w:tcPr>
            <w:tcW w:w="3000" w:type="dxa"/>
            <w:shd w:val="clear" w:color="auto" w:fill="F7F7F7"/>
          </w:tcPr>
          <w:p w:rsidR="00391D0B" w:rsidRPr="00D15ADE" w:rsidRDefault="00391D0B" w:rsidP="00D15ADE">
            <w:pPr>
              <w:numPr>
                <w:ilvl w:val="0"/>
                <w:numId w:val="113"/>
              </w:numPr>
              <w:spacing w:before="100" w:beforeAutospacing="1" w:after="100" w:afterAutospacing="1"/>
              <w:rPr>
                <w:rFonts w:ascii="Times New Roman" w:eastAsia="Times New Roman" w:hAnsi="Times New Roman" w:cs="Times New Roman"/>
              </w:rPr>
            </w:pPr>
          </w:p>
        </w:tc>
        <w:tc>
          <w:tcPr>
            <w:tcW w:w="3000" w:type="dxa"/>
            <w:shd w:val="clear" w:color="auto" w:fill="F7F7F7"/>
          </w:tcPr>
          <w:p w:rsidR="00391D0B" w:rsidRPr="00D15ADE" w:rsidRDefault="00391D0B" w:rsidP="00D15ADE">
            <w:pPr>
              <w:numPr>
                <w:ilvl w:val="0"/>
                <w:numId w:val="113"/>
              </w:numPr>
              <w:spacing w:before="100" w:beforeAutospacing="1" w:after="100" w:afterAutospacing="1"/>
              <w:rPr>
                <w:rFonts w:ascii="Times New Roman" w:eastAsia="Times New Roman" w:hAnsi="Times New Roman" w:cs="Times New Roman"/>
              </w:rPr>
            </w:pPr>
          </w:p>
        </w:tc>
      </w:tr>
      <w:tr w:rsidR="00391D0B" w:rsidRPr="00D15ADE" w:rsidTr="00391D0B">
        <w:tc>
          <w:tcPr>
            <w:tcW w:w="1664" w:type="dxa"/>
            <w:tcMar>
              <w:top w:w="30" w:type="dxa"/>
              <w:left w:w="165" w:type="dxa"/>
              <w:bottom w:w="15" w:type="dxa"/>
              <w:right w:w="165" w:type="dxa"/>
            </w:tcMar>
            <w:vAlign w:val="center"/>
            <w:hideMark/>
          </w:tcPr>
          <w:p w:rsidR="00391D0B" w:rsidRPr="00D15ADE" w:rsidRDefault="00391D0B" w:rsidP="00D15ADE">
            <w:pPr>
              <w:rPr>
                <w:rFonts w:ascii="Times New Roman" w:eastAsia="Times New Roman" w:hAnsi="Times New Roman" w:cs="Times New Roman"/>
              </w:rPr>
            </w:pPr>
            <w:r w:rsidRPr="00D15ADE">
              <w:rPr>
                <w:rFonts w:ascii="Times New Roman" w:eastAsia="Times New Roman" w:hAnsi="Times New Roman" w:cs="Times New Roman"/>
              </w:rPr>
              <w:t>Evaluation of monetary policy</w:t>
            </w:r>
          </w:p>
        </w:tc>
        <w:tc>
          <w:tcPr>
            <w:tcW w:w="3286" w:type="dxa"/>
            <w:tcMar>
              <w:top w:w="30" w:type="dxa"/>
              <w:left w:w="165" w:type="dxa"/>
              <w:bottom w:w="15" w:type="dxa"/>
              <w:right w:w="165" w:type="dxa"/>
            </w:tcMar>
            <w:vAlign w:val="center"/>
            <w:hideMark/>
          </w:tcPr>
          <w:p w:rsidR="00391D0B" w:rsidRPr="00D15ADE" w:rsidRDefault="00391D0B" w:rsidP="00D15ADE">
            <w:pPr>
              <w:numPr>
                <w:ilvl w:val="0"/>
                <w:numId w:val="11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the effectiveness of monetary policy through consideration of factors including the independence of the central bank, the ability to adjust interest rates incrementally, the ability to implement changes in interest rates relatively quickly, time lags, limited effectiveness in increasing aggregate demand if the economy is in deep recession and conflict among government economic objectives.</w:t>
            </w:r>
          </w:p>
        </w:tc>
        <w:tc>
          <w:tcPr>
            <w:tcW w:w="3000" w:type="dxa"/>
          </w:tcPr>
          <w:p w:rsidR="00391D0B" w:rsidRPr="00D15ADE" w:rsidRDefault="00391D0B" w:rsidP="00D15ADE">
            <w:pPr>
              <w:numPr>
                <w:ilvl w:val="0"/>
                <w:numId w:val="114"/>
              </w:numPr>
              <w:spacing w:before="100" w:beforeAutospacing="1" w:after="100" w:afterAutospacing="1"/>
              <w:rPr>
                <w:rFonts w:ascii="Times New Roman" w:eastAsia="Times New Roman" w:hAnsi="Times New Roman" w:cs="Times New Roman"/>
              </w:rPr>
            </w:pPr>
          </w:p>
        </w:tc>
        <w:tc>
          <w:tcPr>
            <w:tcW w:w="3000" w:type="dxa"/>
          </w:tcPr>
          <w:p w:rsidR="00391D0B" w:rsidRPr="00D15ADE" w:rsidRDefault="00391D0B" w:rsidP="00D15ADE">
            <w:pPr>
              <w:numPr>
                <w:ilvl w:val="0"/>
                <w:numId w:val="114"/>
              </w:numPr>
              <w:spacing w:before="100" w:beforeAutospacing="1" w:after="100" w:afterAutospacing="1"/>
              <w:rPr>
                <w:rFonts w:ascii="Times New Roman" w:eastAsia="Times New Roman" w:hAnsi="Times New Roman" w:cs="Times New Roman"/>
              </w:rPr>
            </w:pPr>
          </w:p>
        </w:tc>
        <w:tc>
          <w:tcPr>
            <w:tcW w:w="3000" w:type="dxa"/>
          </w:tcPr>
          <w:p w:rsidR="00391D0B" w:rsidRPr="00D15ADE" w:rsidRDefault="00391D0B" w:rsidP="00D15ADE">
            <w:pPr>
              <w:numPr>
                <w:ilvl w:val="0"/>
                <w:numId w:val="114"/>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lastRenderedPageBreak/>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fldChar w:fldCharType="begin"/>
      </w:r>
      <w:r w:rsidRPr="00D15ADE">
        <w:rPr>
          <w:rFonts w:ascii="Arial" w:eastAsia="Times New Roman" w:hAnsi="Arial" w:cs="Arial"/>
          <w:color w:val="333333"/>
        </w:rPr>
        <w:instrText xml:space="preserve"> INCLUDEPICTURE "https://blog.prepscholar.com/hs-fs/hubfs/body_ibeconmoneyfight.jpeg?t=1527023063868&amp;width=278&amp;name=body_ibeconmoneyfight.jpeg" \* MERGEFORMATINET </w:instrText>
      </w:r>
      <w:r w:rsidRPr="00D15ADE">
        <w:rPr>
          <w:rFonts w:ascii="Arial" w:eastAsia="Times New Roman" w:hAnsi="Arial" w:cs="Arial"/>
          <w:color w:val="333333"/>
        </w:rPr>
        <w:fldChar w:fldCharType="separate"/>
      </w:r>
      <w:r w:rsidRPr="00D15ADE">
        <w:rPr>
          <w:rFonts w:ascii="Arial" w:eastAsia="Times New Roman" w:hAnsi="Arial" w:cs="Arial"/>
          <w:noProof/>
          <w:color w:val="333333"/>
        </w:rPr>
        <w:drawing>
          <wp:inline distT="0" distB="0" distL="0" distR="0">
            <wp:extent cx="3529965" cy="2297430"/>
            <wp:effectExtent l="0" t="0" r="635" b="1270"/>
            <wp:docPr id="39" name="Picture 39" descr="body_ibeconmoneyf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dy_ibeconmoneyfigh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9965" cy="2297430"/>
                    </a:xfrm>
                    <a:prstGeom prst="rect">
                      <a:avLst/>
                    </a:prstGeom>
                    <a:noFill/>
                    <a:ln>
                      <a:noFill/>
                    </a:ln>
                  </pic:spPr>
                </pic:pic>
              </a:graphicData>
            </a:graphic>
          </wp:inline>
        </w:drawing>
      </w:r>
      <w:r w:rsidRPr="00D15ADE">
        <w:rPr>
          <w:rFonts w:ascii="Arial" w:eastAsia="Times New Roman" w:hAnsi="Arial" w:cs="Arial"/>
          <w:color w:val="333333"/>
        </w:rPr>
        <w:fldChar w:fldCharType="end"/>
      </w: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2.6 Supply-Side Policies</w:t>
      </w:r>
    </w:p>
    <w:tbl>
      <w:tblPr>
        <w:tblW w:w="12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68"/>
        <w:gridCol w:w="2497"/>
        <w:gridCol w:w="2497"/>
        <w:gridCol w:w="2497"/>
        <w:gridCol w:w="2497"/>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2497"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497"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497"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497"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Supply-side policies and the economy</w:t>
            </w:r>
          </w:p>
        </w:tc>
        <w:tc>
          <w:tcPr>
            <w:tcW w:w="249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1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supply-side policies aim at positively affecting the production side of an economy by improving the </w:t>
            </w:r>
            <w:r w:rsidRPr="00D15ADE">
              <w:rPr>
                <w:rFonts w:ascii="Times New Roman" w:eastAsia="Times New Roman" w:hAnsi="Times New Roman" w:cs="Times New Roman"/>
              </w:rPr>
              <w:lastRenderedPageBreak/>
              <w:t>institutional framework and the capacity to produce (that is, by changing the quantity and/or quality of factors of production).</w:t>
            </w:r>
          </w:p>
          <w:p w:rsidR="00391D0B" w:rsidRPr="00D15ADE" w:rsidRDefault="00391D0B" w:rsidP="00391D0B">
            <w:pPr>
              <w:numPr>
                <w:ilvl w:val="0"/>
                <w:numId w:val="11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State that supply-side policies may be market-based or interventionist, and that in either case they aim to shift the LRAS curve to the right, achieving growth in potential output.</w:t>
            </w:r>
          </w:p>
        </w:tc>
        <w:tc>
          <w:tcPr>
            <w:tcW w:w="2497" w:type="dxa"/>
            <w:shd w:val="clear" w:color="auto" w:fill="F7F7F7"/>
          </w:tcPr>
          <w:p w:rsidR="00391D0B" w:rsidRPr="00D15ADE" w:rsidRDefault="00391D0B" w:rsidP="00391D0B">
            <w:pPr>
              <w:numPr>
                <w:ilvl w:val="0"/>
                <w:numId w:val="115"/>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15"/>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15"/>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Investment in human capital</w:t>
            </w:r>
          </w:p>
        </w:tc>
        <w:tc>
          <w:tcPr>
            <w:tcW w:w="2497" w:type="dxa"/>
            <w:tcMar>
              <w:top w:w="30" w:type="dxa"/>
              <w:left w:w="165" w:type="dxa"/>
              <w:bottom w:w="15" w:type="dxa"/>
              <w:right w:w="165" w:type="dxa"/>
            </w:tcMar>
            <w:vAlign w:val="center"/>
            <w:hideMark/>
          </w:tcPr>
          <w:p w:rsidR="00391D0B" w:rsidRPr="00D15ADE" w:rsidRDefault="00391D0B" w:rsidP="00391D0B">
            <w:pPr>
              <w:numPr>
                <w:ilvl w:val="0"/>
                <w:numId w:val="11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how investment in education and training will raise the levels </w:t>
            </w:r>
            <w:r w:rsidRPr="00D15ADE">
              <w:rPr>
                <w:rFonts w:ascii="Times New Roman" w:eastAsia="Times New Roman" w:hAnsi="Times New Roman" w:cs="Times New Roman"/>
              </w:rPr>
              <w:lastRenderedPageBreak/>
              <w:t>of human capital and have a short-term impact on aggregate demand, but more importantly will increase LRAS.</w:t>
            </w:r>
          </w:p>
        </w:tc>
        <w:tc>
          <w:tcPr>
            <w:tcW w:w="2497" w:type="dxa"/>
          </w:tcPr>
          <w:p w:rsidR="00391D0B" w:rsidRPr="00D15ADE" w:rsidRDefault="00391D0B" w:rsidP="00391D0B">
            <w:pPr>
              <w:numPr>
                <w:ilvl w:val="0"/>
                <w:numId w:val="116"/>
              </w:numPr>
              <w:spacing w:before="100" w:beforeAutospacing="1" w:after="100" w:afterAutospacing="1"/>
              <w:rPr>
                <w:rFonts w:ascii="Times New Roman" w:eastAsia="Times New Roman" w:hAnsi="Times New Roman" w:cs="Times New Roman"/>
              </w:rPr>
            </w:pPr>
          </w:p>
        </w:tc>
        <w:tc>
          <w:tcPr>
            <w:tcW w:w="2497" w:type="dxa"/>
          </w:tcPr>
          <w:p w:rsidR="00391D0B" w:rsidRPr="00D15ADE" w:rsidRDefault="00391D0B" w:rsidP="00391D0B">
            <w:pPr>
              <w:numPr>
                <w:ilvl w:val="0"/>
                <w:numId w:val="116"/>
              </w:numPr>
              <w:spacing w:before="100" w:beforeAutospacing="1" w:after="100" w:afterAutospacing="1"/>
              <w:rPr>
                <w:rFonts w:ascii="Times New Roman" w:eastAsia="Times New Roman" w:hAnsi="Times New Roman" w:cs="Times New Roman"/>
              </w:rPr>
            </w:pPr>
          </w:p>
        </w:tc>
        <w:tc>
          <w:tcPr>
            <w:tcW w:w="2497" w:type="dxa"/>
          </w:tcPr>
          <w:p w:rsidR="00391D0B" w:rsidRPr="00D15ADE" w:rsidRDefault="00391D0B" w:rsidP="00391D0B">
            <w:pPr>
              <w:numPr>
                <w:ilvl w:val="0"/>
                <w:numId w:val="116"/>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Investment in new technology</w:t>
            </w:r>
          </w:p>
        </w:tc>
        <w:tc>
          <w:tcPr>
            <w:tcW w:w="249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1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policies that encourage research and development will have a short-term impact on aggregate demand, but more importantly will result in new technologies and will increase LRAS.</w:t>
            </w:r>
          </w:p>
        </w:tc>
        <w:tc>
          <w:tcPr>
            <w:tcW w:w="2497" w:type="dxa"/>
            <w:shd w:val="clear" w:color="auto" w:fill="F7F7F7"/>
          </w:tcPr>
          <w:p w:rsidR="00391D0B" w:rsidRPr="00D15ADE" w:rsidRDefault="00391D0B" w:rsidP="00391D0B">
            <w:pPr>
              <w:numPr>
                <w:ilvl w:val="0"/>
                <w:numId w:val="117"/>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17"/>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17"/>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Investment in infrastructure</w:t>
            </w:r>
          </w:p>
        </w:tc>
        <w:tc>
          <w:tcPr>
            <w:tcW w:w="2497" w:type="dxa"/>
            <w:tcMar>
              <w:top w:w="30" w:type="dxa"/>
              <w:left w:w="165" w:type="dxa"/>
              <w:bottom w:w="15" w:type="dxa"/>
              <w:right w:w="165" w:type="dxa"/>
            </w:tcMar>
            <w:vAlign w:val="center"/>
            <w:hideMark/>
          </w:tcPr>
          <w:p w:rsidR="00391D0B" w:rsidRPr="00D15ADE" w:rsidRDefault="00391D0B" w:rsidP="00391D0B">
            <w:pPr>
              <w:numPr>
                <w:ilvl w:val="0"/>
                <w:numId w:val="11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how increased and improved infrastructure </w:t>
            </w:r>
            <w:proofErr w:type="gramStart"/>
            <w:r w:rsidRPr="00D15ADE">
              <w:rPr>
                <w:rFonts w:ascii="Times New Roman" w:eastAsia="Times New Roman" w:hAnsi="Times New Roman" w:cs="Times New Roman"/>
              </w:rPr>
              <w:lastRenderedPageBreak/>
              <w:t>will have a short-term impact on aggregate demand</w:t>
            </w:r>
            <w:proofErr w:type="gramEnd"/>
            <w:r w:rsidRPr="00D15ADE">
              <w:rPr>
                <w:rFonts w:ascii="Times New Roman" w:eastAsia="Times New Roman" w:hAnsi="Times New Roman" w:cs="Times New Roman"/>
              </w:rPr>
              <w:t>, but more importantly will increase LRAS.</w:t>
            </w:r>
          </w:p>
        </w:tc>
        <w:tc>
          <w:tcPr>
            <w:tcW w:w="2497" w:type="dxa"/>
          </w:tcPr>
          <w:p w:rsidR="00391D0B" w:rsidRPr="00D15ADE" w:rsidRDefault="00391D0B" w:rsidP="00391D0B">
            <w:pPr>
              <w:numPr>
                <w:ilvl w:val="0"/>
                <w:numId w:val="118"/>
              </w:numPr>
              <w:spacing w:before="100" w:beforeAutospacing="1" w:after="100" w:afterAutospacing="1"/>
              <w:rPr>
                <w:rFonts w:ascii="Times New Roman" w:eastAsia="Times New Roman" w:hAnsi="Times New Roman" w:cs="Times New Roman"/>
              </w:rPr>
            </w:pPr>
          </w:p>
        </w:tc>
        <w:tc>
          <w:tcPr>
            <w:tcW w:w="2497" w:type="dxa"/>
          </w:tcPr>
          <w:p w:rsidR="00391D0B" w:rsidRPr="00D15ADE" w:rsidRDefault="00391D0B" w:rsidP="00391D0B">
            <w:pPr>
              <w:numPr>
                <w:ilvl w:val="0"/>
                <w:numId w:val="118"/>
              </w:numPr>
              <w:spacing w:before="100" w:beforeAutospacing="1" w:after="100" w:afterAutospacing="1"/>
              <w:rPr>
                <w:rFonts w:ascii="Times New Roman" w:eastAsia="Times New Roman" w:hAnsi="Times New Roman" w:cs="Times New Roman"/>
              </w:rPr>
            </w:pPr>
          </w:p>
        </w:tc>
        <w:tc>
          <w:tcPr>
            <w:tcW w:w="2497" w:type="dxa"/>
          </w:tcPr>
          <w:p w:rsidR="00391D0B" w:rsidRPr="00D15ADE" w:rsidRDefault="00391D0B" w:rsidP="00391D0B">
            <w:pPr>
              <w:numPr>
                <w:ilvl w:val="0"/>
                <w:numId w:val="118"/>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Industrial policies</w:t>
            </w:r>
          </w:p>
        </w:tc>
        <w:tc>
          <w:tcPr>
            <w:tcW w:w="249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1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targeting specific industries through policies including tax cuts, tax allowances and subsidized lending promotes growth in key areas of the economy and will have a short-term impact on aggregate demand but, more importantly, </w:t>
            </w:r>
            <w:r w:rsidRPr="00D15ADE">
              <w:rPr>
                <w:rFonts w:ascii="Times New Roman" w:eastAsia="Times New Roman" w:hAnsi="Times New Roman" w:cs="Times New Roman"/>
              </w:rPr>
              <w:lastRenderedPageBreak/>
              <w:t>will increase LRAS. </w:t>
            </w:r>
          </w:p>
        </w:tc>
        <w:tc>
          <w:tcPr>
            <w:tcW w:w="2497" w:type="dxa"/>
            <w:shd w:val="clear" w:color="auto" w:fill="F7F7F7"/>
          </w:tcPr>
          <w:p w:rsidR="00391D0B" w:rsidRPr="00D15ADE" w:rsidRDefault="00391D0B" w:rsidP="00391D0B">
            <w:pPr>
              <w:numPr>
                <w:ilvl w:val="0"/>
                <w:numId w:val="119"/>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19"/>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19"/>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Policies to encourage competition</w:t>
            </w:r>
          </w:p>
        </w:tc>
        <w:tc>
          <w:tcPr>
            <w:tcW w:w="2497" w:type="dxa"/>
            <w:tcMar>
              <w:top w:w="30" w:type="dxa"/>
              <w:left w:w="165" w:type="dxa"/>
              <w:bottom w:w="15" w:type="dxa"/>
              <w:right w:w="165" w:type="dxa"/>
            </w:tcMar>
            <w:vAlign w:val="center"/>
            <w:hideMark/>
          </w:tcPr>
          <w:p w:rsidR="00391D0B" w:rsidRPr="00D15ADE" w:rsidRDefault="00391D0B" w:rsidP="00391D0B">
            <w:pPr>
              <w:numPr>
                <w:ilvl w:val="0"/>
                <w:numId w:val="12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factors including deregulation, privatization, trade liberalization and antimonopoly regulation are used to encourage competition.</w:t>
            </w:r>
          </w:p>
        </w:tc>
        <w:tc>
          <w:tcPr>
            <w:tcW w:w="2497" w:type="dxa"/>
          </w:tcPr>
          <w:p w:rsidR="00391D0B" w:rsidRPr="00D15ADE" w:rsidRDefault="00391D0B" w:rsidP="00391D0B">
            <w:pPr>
              <w:numPr>
                <w:ilvl w:val="0"/>
                <w:numId w:val="120"/>
              </w:numPr>
              <w:spacing w:before="100" w:beforeAutospacing="1" w:after="100" w:afterAutospacing="1"/>
              <w:rPr>
                <w:rFonts w:ascii="Times New Roman" w:eastAsia="Times New Roman" w:hAnsi="Times New Roman" w:cs="Times New Roman"/>
              </w:rPr>
            </w:pPr>
          </w:p>
        </w:tc>
        <w:tc>
          <w:tcPr>
            <w:tcW w:w="2497" w:type="dxa"/>
          </w:tcPr>
          <w:p w:rsidR="00391D0B" w:rsidRPr="00D15ADE" w:rsidRDefault="00391D0B" w:rsidP="00391D0B">
            <w:pPr>
              <w:numPr>
                <w:ilvl w:val="0"/>
                <w:numId w:val="120"/>
              </w:numPr>
              <w:spacing w:before="100" w:beforeAutospacing="1" w:after="100" w:afterAutospacing="1"/>
              <w:rPr>
                <w:rFonts w:ascii="Times New Roman" w:eastAsia="Times New Roman" w:hAnsi="Times New Roman" w:cs="Times New Roman"/>
              </w:rPr>
            </w:pPr>
          </w:p>
        </w:tc>
        <w:tc>
          <w:tcPr>
            <w:tcW w:w="2497" w:type="dxa"/>
          </w:tcPr>
          <w:p w:rsidR="00391D0B" w:rsidRPr="00D15ADE" w:rsidRDefault="00391D0B" w:rsidP="00391D0B">
            <w:pPr>
              <w:numPr>
                <w:ilvl w:val="0"/>
                <w:numId w:val="120"/>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proofErr w:type="spellStart"/>
            <w:r w:rsidRPr="00D15ADE">
              <w:rPr>
                <w:rFonts w:ascii="Times New Roman" w:eastAsia="Times New Roman" w:hAnsi="Times New Roman" w:cs="Times New Roman"/>
              </w:rPr>
              <w:t>Labour</w:t>
            </w:r>
            <w:proofErr w:type="spellEnd"/>
            <w:r w:rsidRPr="00D15ADE">
              <w:rPr>
                <w:rFonts w:ascii="Times New Roman" w:eastAsia="Times New Roman" w:hAnsi="Times New Roman" w:cs="Times New Roman"/>
              </w:rPr>
              <w:t xml:space="preserve"> market reforms </w:t>
            </w:r>
          </w:p>
        </w:tc>
        <w:tc>
          <w:tcPr>
            <w:tcW w:w="249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2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 Explain how factors including reducing the power of </w:t>
            </w:r>
            <w:proofErr w:type="spellStart"/>
            <w:r w:rsidRPr="00D15ADE">
              <w:rPr>
                <w:rFonts w:ascii="Times New Roman" w:eastAsia="Times New Roman" w:hAnsi="Times New Roman" w:cs="Times New Roman"/>
              </w:rPr>
              <w:t>labour</w:t>
            </w:r>
            <w:proofErr w:type="spellEnd"/>
            <w:r w:rsidRPr="00D15ADE">
              <w:rPr>
                <w:rFonts w:ascii="Times New Roman" w:eastAsia="Times New Roman" w:hAnsi="Times New Roman" w:cs="Times New Roman"/>
              </w:rPr>
              <w:t xml:space="preserve"> unions, reducing unemployment benefits and abolishing minimum wages are used to make the </w:t>
            </w:r>
            <w:proofErr w:type="spellStart"/>
            <w:r w:rsidRPr="00D15ADE">
              <w:rPr>
                <w:rFonts w:ascii="Times New Roman" w:eastAsia="Times New Roman" w:hAnsi="Times New Roman" w:cs="Times New Roman"/>
              </w:rPr>
              <w:t>labour</w:t>
            </w:r>
            <w:proofErr w:type="spellEnd"/>
            <w:r w:rsidRPr="00D15ADE">
              <w:rPr>
                <w:rFonts w:ascii="Times New Roman" w:eastAsia="Times New Roman" w:hAnsi="Times New Roman" w:cs="Times New Roman"/>
              </w:rPr>
              <w:t xml:space="preserve"> market more flexible (more responsive to </w:t>
            </w:r>
            <w:r w:rsidRPr="00D15ADE">
              <w:rPr>
                <w:rFonts w:ascii="Times New Roman" w:eastAsia="Times New Roman" w:hAnsi="Times New Roman" w:cs="Times New Roman"/>
              </w:rPr>
              <w:lastRenderedPageBreak/>
              <w:t>supply and demand).</w:t>
            </w:r>
          </w:p>
        </w:tc>
        <w:tc>
          <w:tcPr>
            <w:tcW w:w="2497" w:type="dxa"/>
            <w:shd w:val="clear" w:color="auto" w:fill="F7F7F7"/>
          </w:tcPr>
          <w:p w:rsidR="00391D0B" w:rsidRPr="00D15ADE" w:rsidRDefault="00391D0B" w:rsidP="00391D0B">
            <w:pPr>
              <w:numPr>
                <w:ilvl w:val="0"/>
                <w:numId w:val="121"/>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21"/>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21"/>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Incentive-related policies </w:t>
            </w:r>
          </w:p>
        </w:tc>
        <w:tc>
          <w:tcPr>
            <w:tcW w:w="2497" w:type="dxa"/>
            <w:tcMar>
              <w:top w:w="30" w:type="dxa"/>
              <w:left w:w="165" w:type="dxa"/>
              <w:bottom w:w="15" w:type="dxa"/>
              <w:right w:w="165" w:type="dxa"/>
            </w:tcMar>
            <w:vAlign w:val="center"/>
            <w:hideMark/>
          </w:tcPr>
          <w:p w:rsidR="00391D0B" w:rsidRPr="00D15ADE" w:rsidRDefault="00391D0B" w:rsidP="00391D0B">
            <w:pPr>
              <w:numPr>
                <w:ilvl w:val="0"/>
                <w:numId w:val="12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Explain how factors including personal income tax cuts are used to increase the incentive to work, and how cuts in business tax and capital gains tax are used to increase the incentive to invest.</w:t>
            </w:r>
          </w:p>
        </w:tc>
        <w:tc>
          <w:tcPr>
            <w:tcW w:w="2497" w:type="dxa"/>
          </w:tcPr>
          <w:p w:rsidR="00391D0B" w:rsidRPr="00D15ADE" w:rsidRDefault="00391D0B" w:rsidP="00391D0B">
            <w:pPr>
              <w:numPr>
                <w:ilvl w:val="0"/>
                <w:numId w:val="122"/>
              </w:numPr>
              <w:spacing w:before="100" w:beforeAutospacing="1" w:after="100" w:afterAutospacing="1"/>
              <w:rPr>
                <w:rFonts w:ascii="Times New Roman" w:eastAsia="Times New Roman" w:hAnsi="Times New Roman" w:cs="Times New Roman"/>
              </w:rPr>
            </w:pPr>
          </w:p>
        </w:tc>
        <w:tc>
          <w:tcPr>
            <w:tcW w:w="2497" w:type="dxa"/>
          </w:tcPr>
          <w:p w:rsidR="00391D0B" w:rsidRPr="00D15ADE" w:rsidRDefault="00391D0B" w:rsidP="00391D0B">
            <w:pPr>
              <w:numPr>
                <w:ilvl w:val="0"/>
                <w:numId w:val="122"/>
              </w:numPr>
              <w:spacing w:before="100" w:beforeAutospacing="1" w:after="100" w:afterAutospacing="1"/>
              <w:rPr>
                <w:rFonts w:ascii="Times New Roman" w:eastAsia="Times New Roman" w:hAnsi="Times New Roman" w:cs="Times New Roman"/>
              </w:rPr>
            </w:pPr>
          </w:p>
        </w:tc>
        <w:tc>
          <w:tcPr>
            <w:tcW w:w="2497" w:type="dxa"/>
          </w:tcPr>
          <w:p w:rsidR="00391D0B" w:rsidRPr="00D15ADE" w:rsidRDefault="00391D0B" w:rsidP="00391D0B">
            <w:pPr>
              <w:numPr>
                <w:ilvl w:val="0"/>
                <w:numId w:val="122"/>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 xml:space="preserve"> The strengths and weaknesses of </w:t>
            </w:r>
            <w:proofErr w:type="spellStart"/>
            <w:r w:rsidRPr="00D15ADE">
              <w:rPr>
                <w:rFonts w:ascii="Times New Roman" w:eastAsia="Times New Roman" w:hAnsi="Times New Roman" w:cs="Times New Roman"/>
              </w:rPr>
              <w:t>supplyside</w:t>
            </w:r>
            <w:proofErr w:type="spellEnd"/>
            <w:r w:rsidRPr="00D15ADE">
              <w:rPr>
                <w:rFonts w:ascii="Times New Roman" w:eastAsia="Times New Roman" w:hAnsi="Times New Roman" w:cs="Times New Roman"/>
              </w:rPr>
              <w:t xml:space="preserve"> policies</w:t>
            </w:r>
          </w:p>
        </w:tc>
        <w:tc>
          <w:tcPr>
            <w:tcW w:w="249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2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Evaluate the effectiveness of supply-side policies through consideration of factors including time lags, the ability to create employment, the ability to </w:t>
            </w:r>
            <w:r w:rsidRPr="00D15ADE">
              <w:rPr>
                <w:rFonts w:ascii="Times New Roman" w:eastAsia="Times New Roman" w:hAnsi="Times New Roman" w:cs="Times New Roman"/>
              </w:rPr>
              <w:lastRenderedPageBreak/>
              <w:t>reduce inflationary pressure, the impact on economic growth, the impact on the government budget, the effect on equity, and the effect on the environment. </w:t>
            </w:r>
          </w:p>
        </w:tc>
        <w:tc>
          <w:tcPr>
            <w:tcW w:w="2497" w:type="dxa"/>
            <w:shd w:val="clear" w:color="auto" w:fill="F7F7F7"/>
          </w:tcPr>
          <w:p w:rsidR="00391D0B" w:rsidRPr="00D15ADE" w:rsidRDefault="00391D0B" w:rsidP="00391D0B">
            <w:pPr>
              <w:numPr>
                <w:ilvl w:val="0"/>
                <w:numId w:val="123"/>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23"/>
              </w:numPr>
              <w:spacing w:before="100" w:beforeAutospacing="1" w:after="100" w:afterAutospacing="1"/>
              <w:rPr>
                <w:rFonts w:ascii="Times New Roman" w:eastAsia="Times New Roman" w:hAnsi="Times New Roman" w:cs="Times New Roman"/>
              </w:rPr>
            </w:pPr>
          </w:p>
        </w:tc>
        <w:tc>
          <w:tcPr>
            <w:tcW w:w="2497" w:type="dxa"/>
            <w:shd w:val="clear" w:color="auto" w:fill="F7F7F7"/>
          </w:tcPr>
          <w:p w:rsidR="00391D0B" w:rsidRPr="00D15ADE" w:rsidRDefault="00391D0B" w:rsidP="00391D0B">
            <w:pPr>
              <w:numPr>
                <w:ilvl w:val="0"/>
                <w:numId w:val="123"/>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2"/>
        <w:rPr>
          <w:rFonts w:ascii="Arial" w:eastAsia="Times New Roman" w:hAnsi="Arial" w:cs="Arial"/>
          <w:b/>
          <w:bCs/>
          <w:color w:val="333333"/>
          <w:sz w:val="27"/>
          <w:szCs w:val="27"/>
        </w:rPr>
      </w:pPr>
      <w:r w:rsidRPr="00D15ADE">
        <w:rPr>
          <w:rFonts w:ascii="Arial" w:eastAsia="Times New Roman" w:hAnsi="Arial" w:cs="Arial"/>
          <w:b/>
          <w:bCs/>
          <w:color w:val="333333"/>
          <w:sz w:val="27"/>
          <w:szCs w:val="27"/>
        </w:rPr>
        <w:t>Section #3: International Economics - 25 Hours for SL and 45 Hours for HL</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3.1 International Trade (One Topic HL Extension, Plus One Topic HL Only)</w:t>
      </w:r>
    </w:p>
    <w:tbl>
      <w:tblPr>
        <w:tblW w:w="1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8"/>
        <w:gridCol w:w="2657"/>
        <w:gridCol w:w="2657"/>
        <w:gridCol w:w="2657"/>
        <w:gridCol w:w="2657"/>
      </w:tblGrid>
      <w:tr w:rsidR="00391D0B" w:rsidRPr="00D15ADE" w:rsidTr="00391D0B">
        <w:tc>
          <w:tcPr>
            <w:tcW w:w="2018"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2657"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657"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657"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657"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2018" w:type="dxa"/>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The benefits of trade</w:t>
            </w:r>
          </w:p>
        </w:tc>
        <w:tc>
          <w:tcPr>
            <w:tcW w:w="265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2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gains from trade include lower prices for consumers, greater choice for consumers, </w:t>
            </w:r>
            <w:r w:rsidRPr="00D15ADE">
              <w:rPr>
                <w:rFonts w:ascii="Times New Roman" w:eastAsia="Times New Roman" w:hAnsi="Times New Roman" w:cs="Times New Roman"/>
              </w:rPr>
              <w:lastRenderedPageBreak/>
              <w:t>the ability of producers to benefit from economies of scale, the ability to acquire needed resources, a more efficient allocation of resources, increased competition, and a source of foreign exchange.</w:t>
            </w:r>
          </w:p>
        </w:tc>
        <w:tc>
          <w:tcPr>
            <w:tcW w:w="2657" w:type="dxa"/>
            <w:shd w:val="clear" w:color="auto" w:fill="F7F7F7"/>
          </w:tcPr>
          <w:p w:rsidR="00391D0B" w:rsidRPr="00D15ADE" w:rsidRDefault="00391D0B" w:rsidP="00391D0B">
            <w:pPr>
              <w:numPr>
                <w:ilvl w:val="0"/>
                <w:numId w:val="124"/>
              </w:numPr>
              <w:spacing w:before="100" w:beforeAutospacing="1" w:after="100" w:afterAutospacing="1"/>
              <w:rPr>
                <w:rFonts w:ascii="Times New Roman" w:eastAsia="Times New Roman" w:hAnsi="Times New Roman" w:cs="Times New Roman"/>
              </w:rPr>
            </w:pPr>
          </w:p>
        </w:tc>
        <w:tc>
          <w:tcPr>
            <w:tcW w:w="2657" w:type="dxa"/>
            <w:shd w:val="clear" w:color="auto" w:fill="F7F7F7"/>
          </w:tcPr>
          <w:p w:rsidR="00391D0B" w:rsidRPr="00D15ADE" w:rsidRDefault="00391D0B" w:rsidP="00391D0B">
            <w:pPr>
              <w:numPr>
                <w:ilvl w:val="0"/>
                <w:numId w:val="124"/>
              </w:numPr>
              <w:spacing w:before="100" w:beforeAutospacing="1" w:after="100" w:afterAutospacing="1"/>
              <w:rPr>
                <w:rFonts w:ascii="Times New Roman" w:eastAsia="Times New Roman" w:hAnsi="Times New Roman" w:cs="Times New Roman"/>
              </w:rPr>
            </w:pPr>
          </w:p>
        </w:tc>
        <w:tc>
          <w:tcPr>
            <w:tcW w:w="2657" w:type="dxa"/>
            <w:shd w:val="clear" w:color="auto" w:fill="F7F7F7"/>
          </w:tcPr>
          <w:p w:rsidR="00391D0B" w:rsidRPr="00D15ADE" w:rsidRDefault="00391D0B" w:rsidP="00391D0B">
            <w:pPr>
              <w:numPr>
                <w:ilvl w:val="0"/>
                <w:numId w:val="124"/>
              </w:numPr>
              <w:spacing w:before="100" w:beforeAutospacing="1" w:after="100" w:afterAutospacing="1"/>
              <w:rPr>
                <w:rFonts w:ascii="Times New Roman" w:eastAsia="Times New Roman" w:hAnsi="Times New Roman" w:cs="Times New Roman"/>
              </w:rPr>
            </w:pPr>
          </w:p>
        </w:tc>
      </w:tr>
      <w:tr w:rsidR="00391D0B" w:rsidRPr="00D15ADE" w:rsidTr="00391D0B">
        <w:tc>
          <w:tcPr>
            <w:tcW w:w="2018"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Absolute and comparative advantage (HL ONLY)</w:t>
            </w:r>
          </w:p>
        </w:tc>
        <w:tc>
          <w:tcPr>
            <w:tcW w:w="2657" w:type="dxa"/>
            <w:tcMar>
              <w:top w:w="30" w:type="dxa"/>
              <w:left w:w="165" w:type="dxa"/>
              <w:bottom w:w="15" w:type="dxa"/>
              <w:right w:w="165" w:type="dxa"/>
            </w:tcMar>
            <w:vAlign w:val="center"/>
            <w:hideMark/>
          </w:tcPr>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theory of absolute advantage.</w:t>
            </w:r>
          </w:p>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using a diagram, the gains from trade arising from a country’s absolute advantage in the production of a good.</w:t>
            </w:r>
          </w:p>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the theory of </w:t>
            </w:r>
            <w:r w:rsidRPr="00D15ADE">
              <w:rPr>
                <w:rFonts w:ascii="Times New Roman" w:eastAsia="Times New Roman" w:hAnsi="Times New Roman" w:cs="Times New Roman"/>
                <w:b/>
                <w:bCs/>
              </w:rPr>
              <w:lastRenderedPageBreak/>
              <w:t>comparative advantage.</w:t>
            </w:r>
          </w:p>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Describe the sources of comparative advantage, including the differences between countries in factor endowments and the levels of technology.</w:t>
            </w:r>
          </w:p>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Draw a diagram to show comparative advantage.</w:t>
            </w:r>
          </w:p>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opportunity costs from a set of data in order to identify comparative advantage.</w:t>
            </w:r>
          </w:p>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Draw a diagram to illustrate comparative advantage </w:t>
            </w:r>
            <w:r w:rsidRPr="00D15ADE">
              <w:rPr>
                <w:rFonts w:ascii="Times New Roman" w:eastAsia="Times New Roman" w:hAnsi="Times New Roman" w:cs="Times New Roman"/>
                <w:b/>
                <w:bCs/>
              </w:rPr>
              <w:lastRenderedPageBreak/>
              <w:t>from a set of data.</w:t>
            </w:r>
          </w:p>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Discuss the real-world relevance and limitations of the theory of comparative advantage, considering factors including the assumptions on which it rests, and the costs and benefits of specialization (a full discussion must take into account arguments in </w:t>
            </w:r>
            <w:proofErr w:type="spellStart"/>
            <w:r w:rsidRPr="00D15ADE">
              <w:rPr>
                <w:rFonts w:ascii="Times New Roman" w:eastAsia="Times New Roman" w:hAnsi="Times New Roman" w:cs="Times New Roman"/>
                <w:b/>
                <w:bCs/>
              </w:rPr>
              <w:t>favour</w:t>
            </w:r>
            <w:proofErr w:type="spellEnd"/>
            <w:r w:rsidRPr="00D15ADE">
              <w:rPr>
                <w:rFonts w:ascii="Times New Roman" w:eastAsia="Times New Roman" w:hAnsi="Times New Roman" w:cs="Times New Roman"/>
                <w:b/>
                <w:bCs/>
              </w:rPr>
              <w:t xml:space="preserve"> and against free trade and protection—see below).</w:t>
            </w:r>
          </w:p>
        </w:tc>
        <w:tc>
          <w:tcPr>
            <w:tcW w:w="2657" w:type="dxa"/>
          </w:tcPr>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b/>
                <w:bCs/>
              </w:rPr>
            </w:pPr>
          </w:p>
        </w:tc>
        <w:tc>
          <w:tcPr>
            <w:tcW w:w="2657" w:type="dxa"/>
          </w:tcPr>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b/>
                <w:bCs/>
              </w:rPr>
            </w:pPr>
          </w:p>
        </w:tc>
        <w:tc>
          <w:tcPr>
            <w:tcW w:w="2657" w:type="dxa"/>
          </w:tcPr>
          <w:p w:rsidR="00391D0B" w:rsidRPr="00D15ADE" w:rsidRDefault="00391D0B" w:rsidP="00391D0B">
            <w:pPr>
              <w:numPr>
                <w:ilvl w:val="0"/>
                <w:numId w:val="125"/>
              </w:numPr>
              <w:spacing w:before="100" w:beforeAutospacing="1" w:after="100" w:afterAutospacing="1"/>
              <w:rPr>
                <w:rFonts w:ascii="Times New Roman" w:eastAsia="Times New Roman" w:hAnsi="Times New Roman" w:cs="Times New Roman"/>
                <w:b/>
                <w:bCs/>
              </w:rPr>
            </w:pPr>
          </w:p>
        </w:tc>
      </w:tr>
      <w:tr w:rsidR="00391D0B" w:rsidRPr="00D15ADE" w:rsidTr="00391D0B">
        <w:tc>
          <w:tcPr>
            <w:tcW w:w="2018"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The World Trade Organization (WTO)</w:t>
            </w:r>
          </w:p>
        </w:tc>
        <w:tc>
          <w:tcPr>
            <w:tcW w:w="265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2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objectives and functions of the WTO.</w:t>
            </w:r>
          </w:p>
        </w:tc>
        <w:tc>
          <w:tcPr>
            <w:tcW w:w="2657" w:type="dxa"/>
            <w:shd w:val="clear" w:color="auto" w:fill="F7F7F7"/>
          </w:tcPr>
          <w:p w:rsidR="00391D0B" w:rsidRPr="00D15ADE" w:rsidRDefault="00391D0B" w:rsidP="00391D0B">
            <w:pPr>
              <w:numPr>
                <w:ilvl w:val="0"/>
                <w:numId w:val="126"/>
              </w:numPr>
              <w:spacing w:before="100" w:beforeAutospacing="1" w:after="100" w:afterAutospacing="1"/>
              <w:rPr>
                <w:rFonts w:ascii="Times New Roman" w:eastAsia="Times New Roman" w:hAnsi="Times New Roman" w:cs="Times New Roman"/>
              </w:rPr>
            </w:pPr>
          </w:p>
        </w:tc>
        <w:tc>
          <w:tcPr>
            <w:tcW w:w="2657" w:type="dxa"/>
            <w:shd w:val="clear" w:color="auto" w:fill="F7F7F7"/>
          </w:tcPr>
          <w:p w:rsidR="00391D0B" w:rsidRPr="00D15ADE" w:rsidRDefault="00391D0B" w:rsidP="00391D0B">
            <w:pPr>
              <w:numPr>
                <w:ilvl w:val="0"/>
                <w:numId w:val="126"/>
              </w:numPr>
              <w:spacing w:before="100" w:beforeAutospacing="1" w:after="100" w:afterAutospacing="1"/>
              <w:rPr>
                <w:rFonts w:ascii="Times New Roman" w:eastAsia="Times New Roman" w:hAnsi="Times New Roman" w:cs="Times New Roman"/>
              </w:rPr>
            </w:pPr>
          </w:p>
        </w:tc>
        <w:tc>
          <w:tcPr>
            <w:tcW w:w="2657" w:type="dxa"/>
            <w:shd w:val="clear" w:color="auto" w:fill="F7F7F7"/>
          </w:tcPr>
          <w:p w:rsidR="00391D0B" w:rsidRPr="00D15ADE" w:rsidRDefault="00391D0B" w:rsidP="00391D0B">
            <w:pPr>
              <w:numPr>
                <w:ilvl w:val="0"/>
                <w:numId w:val="126"/>
              </w:numPr>
              <w:spacing w:before="100" w:beforeAutospacing="1" w:after="100" w:afterAutospacing="1"/>
              <w:rPr>
                <w:rFonts w:ascii="Times New Roman" w:eastAsia="Times New Roman" w:hAnsi="Times New Roman" w:cs="Times New Roman"/>
              </w:rPr>
            </w:pPr>
          </w:p>
        </w:tc>
      </w:tr>
      <w:tr w:rsidR="00391D0B" w:rsidRPr="00D15ADE" w:rsidTr="00391D0B">
        <w:tc>
          <w:tcPr>
            <w:tcW w:w="2018"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Types of trade protection</w:t>
            </w:r>
          </w:p>
        </w:tc>
        <w:tc>
          <w:tcPr>
            <w:tcW w:w="2657" w:type="dxa"/>
            <w:tcMar>
              <w:top w:w="30" w:type="dxa"/>
              <w:left w:w="165" w:type="dxa"/>
              <w:bottom w:w="15" w:type="dxa"/>
              <w:right w:w="165" w:type="dxa"/>
            </w:tcMar>
            <w:vAlign w:val="center"/>
            <w:hideMark/>
          </w:tcPr>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tariff diagram, the effects of imposing a tariff on imported goods on different stakeholders, including domestic producers, foreign producers, consumers and the government.</w:t>
            </w:r>
          </w:p>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diagram, the effects of setting a quota on foreign producers on different stakeholders, including domestic producers, foreign producers, consumers and the government.</w:t>
            </w:r>
          </w:p>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using a diagram, the </w:t>
            </w:r>
            <w:r w:rsidRPr="00D15ADE">
              <w:rPr>
                <w:rFonts w:ascii="Times New Roman" w:eastAsia="Times New Roman" w:hAnsi="Times New Roman" w:cs="Times New Roman"/>
              </w:rPr>
              <w:lastRenderedPageBreak/>
              <w:t>effects of giving a subsidy to domestic producers on different stakeholders, including domestic producers, foreign producers, consumers and the government.</w:t>
            </w:r>
          </w:p>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administrative barriers that may be used as a means of protection.</w:t>
            </w:r>
          </w:p>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the effect of different types of trade protection.</w:t>
            </w:r>
          </w:p>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Calculate from diagrams the effects of imposing a tariff on imported goods on different stakeholders, </w:t>
            </w:r>
            <w:r w:rsidRPr="00D15ADE">
              <w:rPr>
                <w:rFonts w:ascii="Times New Roman" w:eastAsia="Times New Roman" w:hAnsi="Times New Roman" w:cs="Times New Roman"/>
                <w:b/>
                <w:bCs/>
              </w:rPr>
              <w:lastRenderedPageBreak/>
              <w:t>including domestic producers, foreign producers, consumers and the government. (HL ONLY)</w:t>
            </w:r>
          </w:p>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from diagrams the effects of setting a quota on foreign producers on different stakeholders, including domestic producers, foreign producers, consumers and the government. (HL ONLY)</w:t>
            </w:r>
          </w:p>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Calculate from diagrams the effects of giving a subsidy to domestic producers on </w:t>
            </w:r>
            <w:r w:rsidRPr="00D15ADE">
              <w:rPr>
                <w:rFonts w:ascii="Times New Roman" w:eastAsia="Times New Roman" w:hAnsi="Times New Roman" w:cs="Times New Roman"/>
                <w:b/>
                <w:bCs/>
              </w:rPr>
              <w:lastRenderedPageBreak/>
              <w:t>different stakeholders, including domestic producers, foreign producers, consumers and the government. (HL ONLY)</w:t>
            </w:r>
          </w:p>
        </w:tc>
        <w:tc>
          <w:tcPr>
            <w:tcW w:w="2657" w:type="dxa"/>
          </w:tcPr>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p>
        </w:tc>
        <w:tc>
          <w:tcPr>
            <w:tcW w:w="2657" w:type="dxa"/>
          </w:tcPr>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p>
        </w:tc>
        <w:tc>
          <w:tcPr>
            <w:tcW w:w="2657" w:type="dxa"/>
          </w:tcPr>
          <w:p w:rsidR="00391D0B" w:rsidRPr="00D15ADE" w:rsidRDefault="00391D0B" w:rsidP="00391D0B">
            <w:pPr>
              <w:numPr>
                <w:ilvl w:val="0"/>
                <w:numId w:val="127"/>
              </w:numPr>
              <w:spacing w:before="100" w:beforeAutospacing="1" w:after="100" w:afterAutospacing="1"/>
              <w:rPr>
                <w:rFonts w:ascii="Times New Roman" w:eastAsia="Times New Roman" w:hAnsi="Times New Roman" w:cs="Times New Roman"/>
              </w:rPr>
            </w:pPr>
          </w:p>
        </w:tc>
      </w:tr>
      <w:tr w:rsidR="00391D0B" w:rsidRPr="00D15ADE" w:rsidTr="00391D0B">
        <w:tc>
          <w:tcPr>
            <w:tcW w:w="2018"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Arguments for and against trade protection (arguments against and for free trade)</w:t>
            </w:r>
          </w:p>
        </w:tc>
        <w:tc>
          <w:tcPr>
            <w:tcW w:w="265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2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Discuss the arguments in </w:t>
            </w:r>
            <w:proofErr w:type="spellStart"/>
            <w:r w:rsidRPr="00D15ADE">
              <w:rPr>
                <w:rFonts w:ascii="Times New Roman" w:eastAsia="Times New Roman" w:hAnsi="Times New Roman" w:cs="Times New Roman"/>
              </w:rPr>
              <w:t>favour</w:t>
            </w:r>
            <w:proofErr w:type="spellEnd"/>
            <w:r w:rsidRPr="00D15ADE">
              <w:rPr>
                <w:rFonts w:ascii="Times New Roman" w:eastAsia="Times New Roman" w:hAnsi="Times New Roman" w:cs="Times New Roman"/>
              </w:rPr>
              <w:t xml:space="preserve"> of trade protection, including the protection of domestic jobs, national security, protection of infant industries, the maintenance of health, safety and environmental standards, anti-dumping and unfair competition, a means of </w:t>
            </w:r>
            <w:r w:rsidRPr="00D15ADE">
              <w:rPr>
                <w:rFonts w:ascii="Times New Roman" w:eastAsia="Times New Roman" w:hAnsi="Times New Roman" w:cs="Times New Roman"/>
              </w:rPr>
              <w:lastRenderedPageBreak/>
              <w:t>overcoming a balance of payments deficit and a source of government revenue.</w:t>
            </w:r>
          </w:p>
          <w:p w:rsidR="00391D0B" w:rsidRPr="00D15ADE" w:rsidRDefault="00391D0B" w:rsidP="00391D0B">
            <w:pPr>
              <w:numPr>
                <w:ilvl w:val="0"/>
                <w:numId w:val="12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arguments against trade protection, including a misallocation of resources, the danger of retaliation and “trade wars”, the potential for corruption, increased costs of production due to lack of competition, higher prices for domestic consumers, increased costs of imported factors of production and reduced export competitiveness.</w:t>
            </w:r>
          </w:p>
        </w:tc>
        <w:tc>
          <w:tcPr>
            <w:tcW w:w="2657" w:type="dxa"/>
            <w:shd w:val="clear" w:color="auto" w:fill="F7F7F7"/>
          </w:tcPr>
          <w:p w:rsidR="00391D0B" w:rsidRPr="00D15ADE" w:rsidRDefault="00391D0B" w:rsidP="00391D0B">
            <w:pPr>
              <w:numPr>
                <w:ilvl w:val="0"/>
                <w:numId w:val="128"/>
              </w:numPr>
              <w:spacing w:before="100" w:beforeAutospacing="1" w:after="100" w:afterAutospacing="1"/>
              <w:rPr>
                <w:rFonts w:ascii="Times New Roman" w:eastAsia="Times New Roman" w:hAnsi="Times New Roman" w:cs="Times New Roman"/>
              </w:rPr>
            </w:pPr>
          </w:p>
        </w:tc>
        <w:tc>
          <w:tcPr>
            <w:tcW w:w="2657" w:type="dxa"/>
            <w:shd w:val="clear" w:color="auto" w:fill="F7F7F7"/>
          </w:tcPr>
          <w:p w:rsidR="00391D0B" w:rsidRPr="00D15ADE" w:rsidRDefault="00391D0B" w:rsidP="00391D0B">
            <w:pPr>
              <w:numPr>
                <w:ilvl w:val="0"/>
                <w:numId w:val="128"/>
              </w:numPr>
              <w:spacing w:before="100" w:beforeAutospacing="1" w:after="100" w:afterAutospacing="1"/>
              <w:rPr>
                <w:rFonts w:ascii="Times New Roman" w:eastAsia="Times New Roman" w:hAnsi="Times New Roman" w:cs="Times New Roman"/>
              </w:rPr>
            </w:pPr>
          </w:p>
        </w:tc>
        <w:tc>
          <w:tcPr>
            <w:tcW w:w="2657" w:type="dxa"/>
            <w:shd w:val="clear" w:color="auto" w:fill="F7F7F7"/>
          </w:tcPr>
          <w:p w:rsidR="00391D0B" w:rsidRPr="00D15ADE" w:rsidRDefault="00391D0B" w:rsidP="00391D0B">
            <w:pPr>
              <w:numPr>
                <w:ilvl w:val="0"/>
                <w:numId w:val="128"/>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line="288" w:lineRule="atLeast"/>
        <w:outlineLvl w:val="3"/>
        <w:rPr>
          <w:rFonts w:ascii="Times New Roman" w:eastAsia="Times New Roman" w:hAnsi="Times New Roman" w:cs="Times New Roman"/>
          <w:b/>
          <w:bCs/>
        </w:rPr>
      </w:pPr>
      <w:r w:rsidRPr="00D15ADE">
        <w:rPr>
          <w:rFonts w:ascii="Arial" w:eastAsia="Times New Roman" w:hAnsi="Arial" w:cs="Arial"/>
          <w:b/>
          <w:bCs/>
          <w:color w:val="333333"/>
        </w:rPr>
        <w:lastRenderedPageBreak/>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lastRenderedPageBreak/>
        <w:fldChar w:fldCharType="begin"/>
      </w:r>
      <w:r w:rsidRPr="00D15ADE">
        <w:rPr>
          <w:rFonts w:ascii="Arial" w:eastAsia="Times New Roman" w:hAnsi="Arial" w:cs="Arial"/>
          <w:b/>
          <w:bCs/>
          <w:color w:val="333333"/>
        </w:rPr>
        <w:instrText xml:space="preserve"> INCLUDEPICTURE "https://blog.prepscholar.com/hs-fs/hubfs/body_ibeconrose.jpeg?t=1527023063868&amp;width=225&amp;name=body_ibeconrose.jpeg" \* MERGEFORMATINET </w:instrText>
      </w:r>
      <w:r w:rsidRPr="00D15ADE">
        <w:rPr>
          <w:rFonts w:ascii="Arial" w:eastAsia="Times New Roman" w:hAnsi="Arial" w:cs="Arial"/>
          <w:b/>
          <w:bCs/>
          <w:color w:val="333333"/>
        </w:rPr>
        <w:fldChar w:fldCharType="separate"/>
      </w:r>
      <w:r w:rsidRPr="00D15ADE">
        <w:rPr>
          <w:rFonts w:ascii="Arial" w:eastAsia="Times New Roman" w:hAnsi="Arial" w:cs="Arial"/>
          <w:b/>
          <w:bCs/>
          <w:noProof/>
          <w:color w:val="333333"/>
        </w:rPr>
        <w:drawing>
          <wp:inline distT="0" distB="0" distL="0" distR="0">
            <wp:extent cx="2858770" cy="2858770"/>
            <wp:effectExtent l="0" t="0" r="0" b="0"/>
            <wp:docPr id="38" name="Picture 38" descr="body_ibeconro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dy_ibeconrose.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r w:rsidRPr="00D15ADE">
        <w:rPr>
          <w:rFonts w:ascii="Arial" w:eastAsia="Times New Roman" w:hAnsi="Arial" w:cs="Arial"/>
          <w:b/>
          <w:bCs/>
          <w:color w:val="333333"/>
        </w:rPr>
        <w:fldChar w:fldCharType="end"/>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3.2 Exchange Rates (Some Topics HL Extension)</w:t>
      </w:r>
    </w:p>
    <w:tbl>
      <w:tblPr>
        <w:tblW w:w="139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17"/>
        <w:gridCol w:w="3494"/>
        <w:gridCol w:w="2913"/>
        <w:gridCol w:w="2913"/>
        <w:gridCol w:w="2913"/>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494"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913"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913"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913"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Determination of freely floating exchange rates</w:t>
            </w:r>
          </w:p>
        </w:tc>
        <w:tc>
          <w:tcPr>
            <w:tcW w:w="3494"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2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the value of an exchange rate in a floating system is determined by the demand for, and supply of, a currency.</w:t>
            </w:r>
          </w:p>
          <w:p w:rsidR="00391D0B" w:rsidRPr="00D15ADE" w:rsidRDefault="00391D0B" w:rsidP="00391D0B">
            <w:pPr>
              <w:numPr>
                <w:ilvl w:val="0"/>
                <w:numId w:val="12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Draw a diagram to show determination of </w:t>
            </w:r>
            <w:r w:rsidRPr="00D15ADE">
              <w:rPr>
                <w:rFonts w:ascii="Times New Roman" w:eastAsia="Times New Roman" w:hAnsi="Times New Roman" w:cs="Times New Roman"/>
              </w:rPr>
              <w:lastRenderedPageBreak/>
              <w:t>exchange rates in a floating exchange rate system.</w:t>
            </w:r>
          </w:p>
          <w:p w:rsidR="00391D0B" w:rsidRPr="00D15ADE" w:rsidRDefault="00391D0B" w:rsidP="00391D0B">
            <w:pPr>
              <w:numPr>
                <w:ilvl w:val="0"/>
                <w:numId w:val="12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value of one currency in terms of another currency. (HL ONLY)</w:t>
            </w:r>
          </w:p>
          <w:p w:rsidR="00391D0B" w:rsidRPr="00D15ADE" w:rsidRDefault="00391D0B" w:rsidP="00391D0B">
            <w:pPr>
              <w:numPr>
                <w:ilvl w:val="0"/>
                <w:numId w:val="12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exchange rate for linear demand and supply functions. (HL ONLY)</w:t>
            </w:r>
          </w:p>
          <w:p w:rsidR="00391D0B" w:rsidRPr="00D15ADE" w:rsidRDefault="00391D0B" w:rsidP="00391D0B">
            <w:pPr>
              <w:numPr>
                <w:ilvl w:val="0"/>
                <w:numId w:val="12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Plot demand and supply curves for a currency from linear functions and identify the equilibrium exchange rate. (HL ONLY)</w:t>
            </w:r>
          </w:p>
          <w:p w:rsidR="00391D0B" w:rsidRPr="00D15ADE" w:rsidRDefault="00391D0B" w:rsidP="00391D0B">
            <w:pPr>
              <w:numPr>
                <w:ilvl w:val="0"/>
                <w:numId w:val="12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Using exchange rates, calculate the price of a good in different currencies. (HL ONLY)</w:t>
            </w:r>
          </w:p>
        </w:tc>
        <w:tc>
          <w:tcPr>
            <w:tcW w:w="2913" w:type="dxa"/>
            <w:shd w:val="clear" w:color="auto" w:fill="F7F7F7"/>
          </w:tcPr>
          <w:p w:rsidR="00391D0B" w:rsidRPr="00D15ADE" w:rsidRDefault="00391D0B" w:rsidP="00391D0B">
            <w:pPr>
              <w:numPr>
                <w:ilvl w:val="0"/>
                <w:numId w:val="129"/>
              </w:numPr>
              <w:spacing w:before="100" w:beforeAutospacing="1" w:after="100" w:afterAutospacing="1"/>
              <w:rPr>
                <w:rFonts w:ascii="Times New Roman" w:eastAsia="Times New Roman" w:hAnsi="Times New Roman" w:cs="Times New Roman"/>
              </w:rPr>
            </w:pPr>
          </w:p>
        </w:tc>
        <w:tc>
          <w:tcPr>
            <w:tcW w:w="2913" w:type="dxa"/>
            <w:shd w:val="clear" w:color="auto" w:fill="F7F7F7"/>
          </w:tcPr>
          <w:p w:rsidR="00391D0B" w:rsidRPr="00D15ADE" w:rsidRDefault="00391D0B" w:rsidP="00391D0B">
            <w:pPr>
              <w:numPr>
                <w:ilvl w:val="0"/>
                <w:numId w:val="129"/>
              </w:numPr>
              <w:spacing w:before="100" w:beforeAutospacing="1" w:after="100" w:afterAutospacing="1"/>
              <w:rPr>
                <w:rFonts w:ascii="Times New Roman" w:eastAsia="Times New Roman" w:hAnsi="Times New Roman" w:cs="Times New Roman"/>
              </w:rPr>
            </w:pPr>
          </w:p>
        </w:tc>
        <w:tc>
          <w:tcPr>
            <w:tcW w:w="2913" w:type="dxa"/>
            <w:shd w:val="clear" w:color="auto" w:fill="F7F7F7"/>
          </w:tcPr>
          <w:p w:rsidR="00391D0B" w:rsidRPr="00D15ADE" w:rsidRDefault="00391D0B" w:rsidP="00391D0B">
            <w:pPr>
              <w:numPr>
                <w:ilvl w:val="0"/>
                <w:numId w:val="129"/>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Causes of changes in the exchange rate</w:t>
            </w:r>
          </w:p>
        </w:tc>
        <w:tc>
          <w:tcPr>
            <w:tcW w:w="3494" w:type="dxa"/>
            <w:tcMar>
              <w:top w:w="30" w:type="dxa"/>
              <w:left w:w="165" w:type="dxa"/>
              <w:bottom w:w="15" w:type="dxa"/>
              <w:right w:w="165" w:type="dxa"/>
            </w:tcMar>
            <w:vAlign w:val="center"/>
            <w:hideMark/>
          </w:tcPr>
          <w:p w:rsidR="00391D0B" w:rsidRPr="00D15ADE" w:rsidRDefault="00391D0B" w:rsidP="00391D0B">
            <w:pPr>
              <w:numPr>
                <w:ilvl w:val="0"/>
                <w:numId w:val="13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Describe the factors that lead to changes in currency demand and supply, including foreign demand for a country’s exports, domestic demand for imports, relative interest rates, relative inflation rates, </w:t>
            </w:r>
            <w:r w:rsidRPr="00D15ADE">
              <w:rPr>
                <w:rFonts w:ascii="Times New Roman" w:eastAsia="Times New Roman" w:hAnsi="Times New Roman" w:cs="Times New Roman"/>
              </w:rPr>
              <w:lastRenderedPageBreak/>
              <w:t>investment from overseas in a country’s firms (foreign direct investment and portfolio investment) and speculation.</w:t>
            </w:r>
          </w:p>
          <w:p w:rsidR="00391D0B" w:rsidRPr="00D15ADE" w:rsidRDefault="00391D0B" w:rsidP="00391D0B">
            <w:pPr>
              <w:numPr>
                <w:ilvl w:val="0"/>
                <w:numId w:val="13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a depreciation of the currency and an appreciation of the currency.</w:t>
            </w:r>
          </w:p>
          <w:p w:rsidR="00391D0B" w:rsidRPr="00D15ADE" w:rsidRDefault="00391D0B" w:rsidP="00391D0B">
            <w:pPr>
              <w:numPr>
                <w:ilvl w:val="0"/>
                <w:numId w:val="13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Draw diagrams to show changes in the demand for, and supply of, a currency. </w:t>
            </w:r>
          </w:p>
          <w:p w:rsidR="00391D0B" w:rsidRPr="00D15ADE" w:rsidRDefault="00391D0B" w:rsidP="00391D0B">
            <w:pPr>
              <w:numPr>
                <w:ilvl w:val="0"/>
                <w:numId w:val="13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changes in the value of a currency from a set of data. (HL ONLY)</w:t>
            </w:r>
          </w:p>
        </w:tc>
        <w:tc>
          <w:tcPr>
            <w:tcW w:w="2913" w:type="dxa"/>
          </w:tcPr>
          <w:p w:rsidR="00391D0B" w:rsidRPr="00D15ADE" w:rsidRDefault="00391D0B" w:rsidP="00391D0B">
            <w:pPr>
              <w:numPr>
                <w:ilvl w:val="0"/>
                <w:numId w:val="130"/>
              </w:numPr>
              <w:spacing w:before="100" w:beforeAutospacing="1" w:after="100" w:afterAutospacing="1"/>
              <w:rPr>
                <w:rFonts w:ascii="Times New Roman" w:eastAsia="Times New Roman" w:hAnsi="Times New Roman" w:cs="Times New Roman"/>
              </w:rPr>
            </w:pPr>
          </w:p>
        </w:tc>
        <w:tc>
          <w:tcPr>
            <w:tcW w:w="2913" w:type="dxa"/>
          </w:tcPr>
          <w:p w:rsidR="00391D0B" w:rsidRPr="00D15ADE" w:rsidRDefault="00391D0B" w:rsidP="00391D0B">
            <w:pPr>
              <w:numPr>
                <w:ilvl w:val="0"/>
                <w:numId w:val="130"/>
              </w:numPr>
              <w:spacing w:before="100" w:beforeAutospacing="1" w:after="100" w:afterAutospacing="1"/>
              <w:rPr>
                <w:rFonts w:ascii="Times New Roman" w:eastAsia="Times New Roman" w:hAnsi="Times New Roman" w:cs="Times New Roman"/>
              </w:rPr>
            </w:pPr>
          </w:p>
        </w:tc>
        <w:tc>
          <w:tcPr>
            <w:tcW w:w="2913" w:type="dxa"/>
          </w:tcPr>
          <w:p w:rsidR="00391D0B" w:rsidRPr="00D15ADE" w:rsidRDefault="00391D0B" w:rsidP="00391D0B">
            <w:pPr>
              <w:numPr>
                <w:ilvl w:val="0"/>
                <w:numId w:val="130"/>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effects of exchange rate changes</w:t>
            </w:r>
          </w:p>
        </w:tc>
        <w:tc>
          <w:tcPr>
            <w:tcW w:w="3494"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3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the possible economic consequences of a change in the value of a currency, including the effects on a country’s inflation rate, employment, economic growth and current account balance.</w:t>
            </w:r>
          </w:p>
        </w:tc>
        <w:tc>
          <w:tcPr>
            <w:tcW w:w="2913" w:type="dxa"/>
            <w:shd w:val="clear" w:color="auto" w:fill="F7F7F7"/>
          </w:tcPr>
          <w:p w:rsidR="00391D0B" w:rsidRPr="00D15ADE" w:rsidRDefault="00391D0B" w:rsidP="00391D0B">
            <w:pPr>
              <w:numPr>
                <w:ilvl w:val="0"/>
                <w:numId w:val="131"/>
              </w:numPr>
              <w:spacing w:before="100" w:beforeAutospacing="1" w:after="100" w:afterAutospacing="1"/>
              <w:rPr>
                <w:rFonts w:ascii="Times New Roman" w:eastAsia="Times New Roman" w:hAnsi="Times New Roman" w:cs="Times New Roman"/>
              </w:rPr>
            </w:pPr>
          </w:p>
        </w:tc>
        <w:tc>
          <w:tcPr>
            <w:tcW w:w="2913" w:type="dxa"/>
            <w:shd w:val="clear" w:color="auto" w:fill="F7F7F7"/>
          </w:tcPr>
          <w:p w:rsidR="00391D0B" w:rsidRPr="00D15ADE" w:rsidRDefault="00391D0B" w:rsidP="00391D0B">
            <w:pPr>
              <w:numPr>
                <w:ilvl w:val="0"/>
                <w:numId w:val="131"/>
              </w:numPr>
              <w:spacing w:before="100" w:beforeAutospacing="1" w:after="100" w:afterAutospacing="1"/>
              <w:rPr>
                <w:rFonts w:ascii="Times New Roman" w:eastAsia="Times New Roman" w:hAnsi="Times New Roman" w:cs="Times New Roman"/>
              </w:rPr>
            </w:pPr>
          </w:p>
        </w:tc>
        <w:tc>
          <w:tcPr>
            <w:tcW w:w="2913" w:type="dxa"/>
            <w:shd w:val="clear" w:color="auto" w:fill="F7F7F7"/>
          </w:tcPr>
          <w:p w:rsidR="00391D0B" w:rsidRPr="00D15ADE" w:rsidRDefault="00391D0B" w:rsidP="00391D0B">
            <w:pPr>
              <w:numPr>
                <w:ilvl w:val="0"/>
                <w:numId w:val="131"/>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Fixed exchange rates</w:t>
            </w:r>
          </w:p>
        </w:tc>
        <w:tc>
          <w:tcPr>
            <w:tcW w:w="3494" w:type="dxa"/>
            <w:tcMar>
              <w:top w:w="30" w:type="dxa"/>
              <w:left w:w="165" w:type="dxa"/>
              <w:bottom w:w="15" w:type="dxa"/>
              <w:right w:w="165" w:type="dxa"/>
            </w:tcMar>
            <w:vAlign w:val="center"/>
            <w:hideMark/>
          </w:tcPr>
          <w:p w:rsidR="00391D0B" w:rsidRPr="00D15ADE" w:rsidRDefault="00391D0B" w:rsidP="00391D0B">
            <w:pPr>
              <w:numPr>
                <w:ilvl w:val="0"/>
                <w:numId w:val="13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a fixed exchange rate system involving commitment to a single fixed rate.</w:t>
            </w:r>
          </w:p>
          <w:p w:rsidR="00391D0B" w:rsidRPr="00D15ADE" w:rsidRDefault="00391D0B" w:rsidP="00391D0B">
            <w:pPr>
              <w:numPr>
                <w:ilvl w:val="0"/>
                <w:numId w:val="13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Distinguish between a devaluation of a currency and a revaluation of a currency.</w:t>
            </w:r>
          </w:p>
          <w:p w:rsidR="00391D0B" w:rsidRPr="00D15ADE" w:rsidRDefault="00391D0B" w:rsidP="00391D0B">
            <w:pPr>
              <w:numPr>
                <w:ilvl w:val="0"/>
                <w:numId w:val="13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a diagram, how a fixed exchange rate is maintained.</w:t>
            </w:r>
          </w:p>
        </w:tc>
        <w:tc>
          <w:tcPr>
            <w:tcW w:w="2913" w:type="dxa"/>
          </w:tcPr>
          <w:p w:rsidR="00391D0B" w:rsidRPr="00D15ADE" w:rsidRDefault="00391D0B" w:rsidP="00391D0B">
            <w:pPr>
              <w:numPr>
                <w:ilvl w:val="0"/>
                <w:numId w:val="132"/>
              </w:numPr>
              <w:spacing w:before="100" w:beforeAutospacing="1" w:after="100" w:afterAutospacing="1"/>
              <w:rPr>
                <w:rFonts w:ascii="Times New Roman" w:eastAsia="Times New Roman" w:hAnsi="Times New Roman" w:cs="Times New Roman"/>
              </w:rPr>
            </w:pPr>
          </w:p>
        </w:tc>
        <w:tc>
          <w:tcPr>
            <w:tcW w:w="2913" w:type="dxa"/>
          </w:tcPr>
          <w:p w:rsidR="00391D0B" w:rsidRPr="00D15ADE" w:rsidRDefault="00391D0B" w:rsidP="00391D0B">
            <w:pPr>
              <w:numPr>
                <w:ilvl w:val="0"/>
                <w:numId w:val="132"/>
              </w:numPr>
              <w:spacing w:before="100" w:beforeAutospacing="1" w:after="100" w:afterAutospacing="1"/>
              <w:rPr>
                <w:rFonts w:ascii="Times New Roman" w:eastAsia="Times New Roman" w:hAnsi="Times New Roman" w:cs="Times New Roman"/>
              </w:rPr>
            </w:pPr>
          </w:p>
        </w:tc>
        <w:tc>
          <w:tcPr>
            <w:tcW w:w="2913" w:type="dxa"/>
          </w:tcPr>
          <w:p w:rsidR="00391D0B" w:rsidRPr="00D15ADE" w:rsidRDefault="00391D0B" w:rsidP="00391D0B">
            <w:pPr>
              <w:numPr>
                <w:ilvl w:val="0"/>
                <w:numId w:val="132"/>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Managed exchange rates (managed float)</w:t>
            </w:r>
          </w:p>
        </w:tc>
        <w:tc>
          <w:tcPr>
            <w:tcW w:w="3494"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3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how a managed exchange rate operates, with reference to the fact that there is a periodic government intervention to influence the value of an exchange rate.</w:t>
            </w:r>
          </w:p>
          <w:p w:rsidR="00391D0B" w:rsidRPr="00D15ADE" w:rsidRDefault="00391D0B" w:rsidP="00391D0B">
            <w:pPr>
              <w:numPr>
                <w:ilvl w:val="0"/>
                <w:numId w:val="13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Examine the possible consequences of overvalued and undervalued currencies</w:t>
            </w:r>
          </w:p>
        </w:tc>
        <w:tc>
          <w:tcPr>
            <w:tcW w:w="2913" w:type="dxa"/>
            <w:shd w:val="clear" w:color="auto" w:fill="F7F7F7"/>
          </w:tcPr>
          <w:p w:rsidR="00391D0B" w:rsidRPr="00D15ADE" w:rsidRDefault="00391D0B" w:rsidP="00391D0B">
            <w:pPr>
              <w:numPr>
                <w:ilvl w:val="0"/>
                <w:numId w:val="133"/>
              </w:numPr>
              <w:spacing w:before="100" w:beforeAutospacing="1" w:after="100" w:afterAutospacing="1"/>
              <w:rPr>
                <w:rFonts w:ascii="Times New Roman" w:eastAsia="Times New Roman" w:hAnsi="Times New Roman" w:cs="Times New Roman"/>
              </w:rPr>
            </w:pPr>
          </w:p>
        </w:tc>
        <w:tc>
          <w:tcPr>
            <w:tcW w:w="2913" w:type="dxa"/>
            <w:shd w:val="clear" w:color="auto" w:fill="F7F7F7"/>
          </w:tcPr>
          <w:p w:rsidR="00391D0B" w:rsidRPr="00D15ADE" w:rsidRDefault="00391D0B" w:rsidP="00391D0B">
            <w:pPr>
              <w:numPr>
                <w:ilvl w:val="0"/>
                <w:numId w:val="133"/>
              </w:numPr>
              <w:spacing w:before="100" w:beforeAutospacing="1" w:after="100" w:afterAutospacing="1"/>
              <w:rPr>
                <w:rFonts w:ascii="Times New Roman" w:eastAsia="Times New Roman" w:hAnsi="Times New Roman" w:cs="Times New Roman"/>
              </w:rPr>
            </w:pPr>
          </w:p>
        </w:tc>
        <w:tc>
          <w:tcPr>
            <w:tcW w:w="2913" w:type="dxa"/>
            <w:shd w:val="clear" w:color="auto" w:fill="F7F7F7"/>
          </w:tcPr>
          <w:p w:rsidR="00391D0B" w:rsidRPr="00D15ADE" w:rsidRDefault="00391D0B" w:rsidP="00391D0B">
            <w:pPr>
              <w:numPr>
                <w:ilvl w:val="0"/>
                <w:numId w:val="133"/>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Evaluation of different exchange rate systems</w:t>
            </w:r>
          </w:p>
        </w:tc>
        <w:tc>
          <w:tcPr>
            <w:tcW w:w="3494" w:type="dxa"/>
            <w:tcMar>
              <w:top w:w="30" w:type="dxa"/>
              <w:left w:w="165" w:type="dxa"/>
              <w:bottom w:w="15" w:type="dxa"/>
              <w:right w:w="165" w:type="dxa"/>
            </w:tcMar>
            <w:vAlign w:val="center"/>
            <w:hideMark/>
          </w:tcPr>
          <w:p w:rsidR="00391D0B" w:rsidRPr="00D15ADE" w:rsidRDefault="00391D0B" w:rsidP="00391D0B">
            <w:pPr>
              <w:numPr>
                <w:ilvl w:val="0"/>
                <w:numId w:val="13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Compare and contrast a fixed exchange rate system with a floating exchange rate system, with reference to factors including the degree of certainty for stakeholders, ease of adjustment, the role of international reserves in the form of foreign </w:t>
            </w:r>
            <w:r w:rsidRPr="00D15ADE">
              <w:rPr>
                <w:rFonts w:ascii="Times New Roman" w:eastAsia="Times New Roman" w:hAnsi="Times New Roman" w:cs="Times New Roman"/>
              </w:rPr>
              <w:lastRenderedPageBreak/>
              <w:t>currencies and flexibility offered to policy makers.</w:t>
            </w:r>
          </w:p>
        </w:tc>
        <w:tc>
          <w:tcPr>
            <w:tcW w:w="2913" w:type="dxa"/>
          </w:tcPr>
          <w:p w:rsidR="00391D0B" w:rsidRPr="00D15ADE" w:rsidRDefault="00391D0B" w:rsidP="00391D0B">
            <w:pPr>
              <w:numPr>
                <w:ilvl w:val="0"/>
                <w:numId w:val="134"/>
              </w:numPr>
              <w:spacing w:before="100" w:beforeAutospacing="1" w:after="100" w:afterAutospacing="1"/>
              <w:rPr>
                <w:rFonts w:ascii="Times New Roman" w:eastAsia="Times New Roman" w:hAnsi="Times New Roman" w:cs="Times New Roman"/>
              </w:rPr>
            </w:pPr>
          </w:p>
        </w:tc>
        <w:tc>
          <w:tcPr>
            <w:tcW w:w="2913" w:type="dxa"/>
          </w:tcPr>
          <w:p w:rsidR="00391D0B" w:rsidRPr="00D15ADE" w:rsidRDefault="00391D0B" w:rsidP="00391D0B">
            <w:pPr>
              <w:numPr>
                <w:ilvl w:val="0"/>
                <w:numId w:val="134"/>
              </w:numPr>
              <w:spacing w:before="100" w:beforeAutospacing="1" w:after="100" w:afterAutospacing="1"/>
              <w:rPr>
                <w:rFonts w:ascii="Times New Roman" w:eastAsia="Times New Roman" w:hAnsi="Times New Roman" w:cs="Times New Roman"/>
              </w:rPr>
            </w:pPr>
          </w:p>
        </w:tc>
        <w:tc>
          <w:tcPr>
            <w:tcW w:w="2913" w:type="dxa"/>
          </w:tcPr>
          <w:p w:rsidR="00391D0B" w:rsidRPr="00D15ADE" w:rsidRDefault="00391D0B" w:rsidP="00391D0B">
            <w:pPr>
              <w:numPr>
                <w:ilvl w:val="0"/>
                <w:numId w:val="134"/>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line="288" w:lineRule="atLeast"/>
        <w:outlineLvl w:val="3"/>
        <w:rPr>
          <w:rFonts w:ascii="Times New Roman" w:eastAsia="Times New Roman" w:hAnsi="Times New Roman" w:cs="Times New Roman"/>
          <w:b/>
          <w:bCs/>
        </w:rPr>
      </w:pPr>
      <w:r w:rsidRPr="00D15ADE">
        <w:rPr>
          <w:rFonts w:ascii="Arial" w:eastAsia="Times New Roman" w:hAnsi="Arial" w:cs="Arial"/>
          <w:b/>
          <w:bCs/>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3.3 The Balance of Payments (One Topic HL Extension, Plus Some Topics HL Only)</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7"/>
        <w:gridCol w:w="3657"/>
        <w:gridCol w:w="2872"/>
        <w:gridCol w:w="2872"/>
        <w:gridCol w:w="2872"/>
      </w:tblGrid>
      <w:tr w:rsidR="00391D0B" w:rsidRPr="00D15ADE" w:rsidTr="00391D0B">
        <w:tc>
          <w:tcPr>
            <w:tcW w:w="1677"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657"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872"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872"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872"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1677" w:type="dxa"/>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The meaning of the balance of payments</w:t>
            </w:r>
          </w:p>
        </w:tc>
        <w:tc>
          <w:tcPr>
            <w:tcW w:w="365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3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Outline the role of the balance of payments.</w:t>
            </w:r>
          </w:p>
          <w:p w:rsidR="00391D0B" w:rsidRPr="00D15ADE" w:rsidRDefault="00391D0B" w:rsidP="00391D0B">
            <w:pPr>
              <w:numPr>
                <w:ilvl w:val="0"/>
                <w:numId w:val="13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debit items and credit items in the balance of payments.</w:t>
            </w:r>
          </w:p>
        </w:tc>
        <w:tc>
          <w:tcPr>
            <w:tcW w:w="2872" w:type="dxa"/>
            <w:shd w:val="clear" w:color="auto" w:fill="F7F7F7"/>
          </w:tcPr>
          <w:p w:rsidR="00391D0B" w:rsidRPr="00D15ADE" w:rsidRDefault="00391D0B" w:rsidP="00391D0B">
            <w:pPr>
              <w:numPr>
                <w:ilvl w:val="0"/>
                <w:numId w:val="135"/>
              </w:numPr>
              <w:spacing w:before="100" w:beforeAutospacing="1" w:after="100" w:afterAutospacing="1"/>
              <w:rPr>
                <w:rFonts w:ascii="Times New Roman" w:eastAsia="Times New Roman" w:hAnsi="Times New Roman" w:cs="Times New Roman"/>
              </w:rPr>
            </w:pPr>
          </w:p>
        </w:tc>
        <w:tc>
          <w:tcPr>
            <w:tcW w:w="2872" w:type="dxa"/>
            <w:shd w:val="clear" w:color="auto" w:fill="F7F7F7"/>
          </w:tcPr>
          <w:p w:rsidR="00391D0B" w:rsidRPr="00D15ADE" w:rsidRDefault="00391D0B" w:rsidP="00391D0B">
            <w:pPr>
              <w:numPr>
                <w:ilvl w:val="0"/>
                <w:numId w:val="135"/>
              </w:numPr>
              <w:spacing w:before="100" w:beforeAutospacing="1" w:after="100" w:afterAutospacing="1"/>
              <w:rPr>
                <w:rFonts w:ascii="Times New Roman" w:eastAsia="Times New Roman" w:hAnsi="Times New Roman" w:cs="Times New Roman"/>
              </w:rPr>
            </w:pPr>
          </w:p>
        </w:tc>
        <w:tc>
          <w:tcPr>
            <w:tcW w:w="2872" w:type="dxa"/>
            <w:shd w:val="clear" w:color="auto" w:fill="F7F7F7"/>
          </w:tcPr>
          <w:p w:rsidR="00391D0B" w:rsidRPr="00D15ADE" w:rsidRDefault="00391D0B" w:rsidP="00391D0B">
            <w:pPr>
              <w:numPr>
                <w:ilvl w:val="0"/>
                <w:numId w:val="135"/>
              </w:numPr>
              <w:spacing w:before="100" w:beforeAutospacing="1" w:after="100" w:afterAutospacing="1"/>
              <w:rPr>
                <w:rFonts w:ascii="Times New Roman" w:eastAsia="Times New Roman" w:hAnsi="Times New Roman" w:cs="Times New Roman"/>
              </w:rPr>
            </w:pPr>
          </w:p>
        </w:tc>
      </w:tr>
      <w:tr w:rsidR="00391D0B" w:rsidRPr="00D15ADE" w:rsidTr="00391D0B">
        <w:tc>
          <w:tcPr>
            <w:tcW w:w="1677"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components of the balance of payments accounts</w:t>
            </w:r>
          </w:p>
        </w:tc>
        <w:tc>
          <w:tcPr>
            <w:tcW w:w="3657" w:type="dxa"/>
            <w:tcMar>
              <w:top w:w="30" w:type="dxa"/>
              <w:left w:w="165" w:type="dxa"/>
              <w:bottom w:w="15" w:type="dxa"/>
              <w:right w:w="165" w:type="dxa"/>
            </w:tcMar>
            <w:vAlign w:val="center"/>
            <w:hideMark/>
          </w:tcPr>
          <w:p w:rsidR="00391D0B" w:rsidRPr="00D15ADE" w:rsidRDefault="00391D0B" w:rsidP="00391D0B">
            <w:pPr>
              <w:numPr>
                <w:ilvl w:val="0"/>
                <w:numId w:val="13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four components of the current account, specifically the balance of trade in goods, the balance of trade in services, income and current transfers.</w:t>
            </w:r>
          </w:p>
          <w:p w:rsidR="00391D0B" w:rsidRPr="00D15ADE" w:rsidRDefault="00391D0B" w:rsidP="00391D0B">
            <w:pPr>
              <w:numPr>
                <w:ilvl w:val="0"/>
                <w:numId w:val="13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a current account deficit and a current account surplus.</w:t>
            </w:r>
          </w:p>
          <w:p w:rsidR="00391D0B" w:rsidRPr="00D15ADE" w:rsidRDefault="00391D0B" w:rsidP="00391D0B">
            <w:pPr>
              <w:numPr>
                <w:ilvl w:val="0"/>
                <w:numId w:val="13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two components of the capital account, specifically capital transfers and transaction in non-produced, non-financial assets.</w:t>
            </w:r>
          </w:p>
          <w:p w:rsidR="00391D0B" w:rsidRPr="00D15ADE" w:rsidRDefault="00391D0B" w:rsidP="00391D0B">
            <w:pPr>
              <w:numPr>
                <w:ilvl w:val="0"/>
                <w:numId w:val="13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Explain the three main components of the financial account, specifically, direct investment, portfolio investment and reserve assets </w:t>
            </w:r>
          </w:p>
          <w:p w:rsidR="00391D0B" w:rsidRPr="00D15ADE" w:rsidRDefault="00391D0B" w:rsidP="00391D0B">
            <w:pPr>
              <w:numPr>
                <w:ilvl w:val="0"/>
                <w:numId w:val="13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elements of the balance of payments from a set of data. (HL ONLY)</w:t>
            </w:r>
          </w:p>
        </w:tc>
        <w:tc>
          <w:tcPr>
            <w:tcW w:w="2872" w:type="dxa"/>
          </w:tcPr>
          <w:p w:rsidR="00391D0B" w:rsidRPr="00D15ADE" w:rsidRDefault="00391D0B" w:rsidP="00391D0B">
            <w:pPr>
              <w:numPr>
                <w:ilvl w:val="0"/>
                <w:numId w:val="136"/>
              </w:numPr>
              <w:spacing w:before="100" w:beforeAutospacing="1" w:after="100" w:afterAutospacing="1"/>
              <w:rPr>
                <w:rFonts w:ascii="Times New Roman" w:eastAsia="Times New Roman" w:hAnsi="Times New Roman" w:cs="Times New Roman"/>
              </w:rPr>
            </w:pPr>
          </w:p>
        </w:tc>
        <w:tc>
          <w:tcPr>
            <w:tcW w:w="2872" w:type="dxa"/>
          </w:tcPr>
          <w:p w:rsidR="00391D0B" w:rsidRPr="00D15ADE" w:rsidRDefault="00391D0B" w:rsidP="00391D0B">
            <w:pPr>
              <w:numPr>
                <w:ilvl w:val="0"/>
                <w:numId w:val="136"/>
              </w:numPr>
              <w:spacing w:before="100" w:beforeAutospacing="1" w:after="100" w:afterAutospacing="1"/>
              <w:rPr>
                <w:rFonts w:ascii="Times New Roman" w:eastAsia="Times New Roman" w:hAnsi="Times New Roman" w:cs="Times New Roman"/>
              </w:rPr>
            </w:pPr>
          </w:p>
        </w:tc>
        <w:tc>
          <w:tcPr>
            <w:tcW w:w="2872" w:type="dxa"/>
          </w:tcPr>
          <w:p w:rsidR="00391D0B" w:rsidRPr="00D15ADE" w:rsidRDefault="00391D0B" w:rsidP="00391D0B">
            <w:pPr>
              <w:numPr>
                <w:ilvl w:val="0"/>
                <w:numId w:val="136"/>
              </w:numPr>
              <w:spacing w:before="100" w:beforeAutospacing="1" w:after="100" w:afterAutospacing="1"/>
              <w:rPr>
                <w:rFonts w:ascii="Times New Roman" w:eastAsia="Times New Roman" w:hAnsi="Times New Roman" w:cs="Times New Roman"/>
              </w:rPr>
            </w:pPr>
          </w:p>
        </w:tc>
      </w:tr>
      <w:tr w:rsidR="00391D0B" w:rsidRPr="00D15ADE" w:rsidTr="00391D0B">
        <w:tc>
          <w:tcPr>
            <w:tcW w:w="1677"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relationships between the accounts</w:t>
            </w:r>
          </w:p>
        </w:tc>
        <w:tc>
          <w:tcPr>
            <w:tcW w:w="365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3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the current account balance is equal to the sum of the capital account and financial account balances (see the appendix, “The balance of payments”).</w:t>
            </w:r>
          </w:p>
          <w:p w:rsidR="00391D0B" w:rsidRPr="00D15ADE" w:rsidRDefault="00391D0B" w:rsidP="00391D0B">
            <w:pPr>
              <w:numPr>
                <w:ilvl w:val="0"/>
                <w:numId w:val="13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Examine how the current account and the financial account are interdependent.     </w:t>
            </w:r>
          </w:p>
        </w:tc>
        <w:tc>
          <w:tcPr>
            <w:tcW w:w="2872" w:type="dxa"/>
            <w:shd w:val="clear" w:color="auto" w:fill="F7F7F7"/>
          </w:tcPr>
          <w:p w:rsidR="00391D0B" w:rsidRPr="00D15ADE" w:rsidRDefault="00391D0B" w:rsidP="00391D0B">
            <w:pPr>
              <w:numPr>
                <w:ilvl w:val="0"/>
                <w:numId w:val="137"/>
              </w:numPr>
              <w:spacing w:before="100" w:beforeAutospacing="1" w:after="100" w:afterAutospacing="1"/>
              <w:rPr>
                <w:rFonts w:ascii="Times New Roman" w:eastAsia="Times New Roman" w:hAnsi="Times New Roman" w:cs="Times New Roman"/>
              </w:rPr>
            </w:pPr>
          </w:p>
        </w:tc>
        <w:tc>
          <w:tcPr>
            <w:tcW w:w="2872" w:type="dxa"/>
            <w:shd w:val="clear" w:color="auto" w:fill="F7F7F7"/>
          </w:tcPr>
          <w:p w:rsidR="00391D0B" w:rsidRPr="00D15ADE" w:rsidRDefault="00391D0B" w:rsidP="00391D0B">
            <w:pPr>
              <w:numPr>
                <w:ilvl w:val="0"/>
                <w:numId w:val="137"/>
              </w:numPr>
              <w:spacing w:before="100" w:beforeAutospacing="1" w:after="100" w:afterAutospacing="1"/>
              <w:rPr>
                <w:rFonts w:ascii="Times New Roman" w:eastAsia="Times New Roman" w:hAnsi="Times New Roman" w:cs="Times New Roman"/>
              </w:rPr>
            </w:pPr>
          </w:p>
        </w:tc>
        <w:tc>
          <w:tcPr>
            <w:tcW w:w="2872" w:type="dxa"/>
            <w:shd w:val="clear" w:color="auto" w:fill="F7F7F7"/>
          </w:tcPr>
          <w:p w:rsidR="00391D0B" w:rsidRPr="00D15ADE" w:rsidRDefault="00391D0B" w:rsidP="00391D0B">
            <w:pPr>
              <w:numPr>
                <w:ilvl w:val="0"/>
                <w:numId w:val="137"/>
              </w:numPr>
              <w:spacing w:before="100" w:beforeAutospacing="1" w:after="100" w:afterAutospacing="1"/>
              <w:rPr>
                <w:rFonts w:ascii="Times New Roman" w:eastAsia="Times New Roman" w:hAnsi="Times New Roman" w:cs="Times New Roman"/>
              </w:rPr>
            </w:pPr>
          </w:p>
        </w:tc>
      </w:tr>
      <w:tr w:rsidR="00391D0B" w:rsidRPr="00D15ADE" w:rsidTr="00391D0B">
        <w:tc>
          <w:tcPr>
            <w:tcW w:w="1677"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relationship between the current account and the exchange rate </w:t>
            </w:r>
          </w:p>
        </w:tc>
        <w:tc>
          <w:tcPr>
            <w:tcW w:w="3657" w:type="dxa"/>
            <w:tcMar>
              <w:top w:w="30" w:type="dxa"/>
              <w:left w:w="165" w:type="dxa"/>
              <w:bottom w:w="15" w:type="dxa"/>
              <w:right w:w="165" w:type="dxa"/>
            </w:tcMar>
            <w:vAlign w:val="center"/>
            <w:hideMark/>
          </w:tcPr>
          <w:p w:rsidR="00391D0B" w:rsidRPr="00D15ADE" w:rsidRDefault="00391D0B" w:rsidP="00391D0B">
            <w:pPr>
              <w:numPr>
                <w:ilvl w:val="0"/>
                <w:numId w:val="13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a deficit in the current account of the balance of payments may result in downward pressure on the exchange rate of the currency. </w:t>
            </w:r>
          </w:p>
        </w:tc>
        <w:tc>
          <w:tcPr>
            <w:tcW w:w="2872" w:type="dxa"/>
          </w:tcPr>
          <w:p w:rsidR="00391D0B" w:rsidRPr="00D15ADE" w:rsidRDefault="00391D0B" w:rsidP="00391D0B">
            <w:pPr>
              <w:numPr>
                <w:ilvl w:val="0"/>
                <w:numId w:val="138"/>
              </w:numPr>
              <w:spacing w:before="100" w:beforeAutospacing="1" w:after="100" w:afterAutospacing="1"/>
              <w:rPr>
                <w:rFonts w:ascii="Times New Roman" w:eastAsia="Times New Roman" w:hAnsi="Times New Roman" w:cs="Times New Roman"/>
              </w:rPr>
            </w:pPr>
          </w:p>
        </w:tc>
        <w:tc>
          <w:tcPr>
            <w:tcW w:w="2872" w:type="dxa"/>
          </w:tcPr>
          <w:p w:rsidR="00391D0B" w:rsidRPr="00D15ADE" w:rsidRDefault="00391D0B" w:rsidP="00391D0B">
            <w:pPr>
              <w:numPr>
                <w:ilvl w:val="0"/>
                <w:numId w:val="138"/>
              </w:numPr>
              <w:spacing w:before="100" w:beforeAutospacing="1" w:after="100" w:afterAutospacing="1"/>
              <w:rPr>
                <w:rFonts w:ascii="Times New Roman" w:eastAsia="Times New Roman" w:hAnsi="Times New Roman" w:cs="Times New Roman"/>
              </w:rPr>
            </w:pPr>
          </w:p>
        </w:tc>
        <w:tc>
          <w:tcPr>
            <w:tcW w:w="2872" w:type="dxa"/>
          </w:tcPr>
          <w:p w:rsidR="00391D0B" w:rsidRPr="00D15ADE" w:rsidRDefault="00391D0B" w:rsidP="00391D0B">
            <w:pPr>
              <w:numPr>
                <w:ilvl w:val="0"/>
                <w:numId w:val="138"/>
              </w:numPr>
              <w:spacing w:before="100" w:beforeAutospacing="1" w:after="100" w:afterAutospacing="1"/>
              <w:rPr>
                <w:rFonts w:ascii="Times New Roman" w:eastAsia="Times New Roman" w:hAnsi="Times New Roman" w:cs="Times New Roman"/>
              </w:rPr>
            </w:pPr>
          </w:p>
        </w:tc>
      </w:tr>
      <w:tr w:rsidR="00391D0B" w:rsidRPr="00D15ADE" w:rsidTr="00391D0B">
        <w:tc>
          <w:tcPr>
            <w:tcW w:w="1677"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 xml:space="preserve">Implications of a </w:t>
            </w:r>
            <w:r w:rsidRPr="00D15ADE">
              <w:rPr>
                <w:rFonts w:ascii="Times New Roman" w:eastAsia="Times New Roman" w:hAnsi="Times New Roman" w:cs="Times New Roman"/>
                <w:b/>
                <w:bCs/>
              </w:rPr>
              <w:lastRenderedPageBreak/>
              <w:t>persistent current account deficit </w:t>
            </w:r>
            <w:r w:rsidRPr="00D15ADE">
              <w:rPr>
                <w:rFonts w:ascii="Times New Roman" w:eastAsia="Times New Roman" w:hAnsi="Times New Roman" w:cs="Times New Roman"/>
                <w:b/>
                <w:bCs/>
              </w:rPr>
              <w:br/>
              <w:t>(HL ONLY)</w:t>
            </w:r>
          </w:p>
        </w:tc>
        <w:tc>
          <w:tcPr>
            <w:tcW w:w="365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3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lastRenderedPageBreak/>
              <w:t xml:space="preserve">Discuss the implications of a persistent current </w:t>
            </w:r>
            <w:r w:rsidRPr="00D15ADE">
              <w:rPr>
                <w:rFonts w:ascii="Times New Roman" w:eastAsia="Times New Roman" w:hAnsi="Times New Roman" w:cs="Times New Roman"/>
                <w:b/>
                <w:bCs/>
              </w:rPr>
              <w:lastRenderedPageBreak/>
              <w:t>account deficit, referring to factors including foreign ownership of domestic assets, exchange rates, interest rates, indebtedness, international credit ratings and demand management. </w:t>
            </w:r>
          </w:p>
        </w:tc>
        <w:tc>
          <w:tcPr>
            <w:tcW w:w="2872" w:type="dxa"/>
            <w:shd w:val="clear" w:color="auto" w:fill="F7F7F7"/>
          </w:tcPr>
          <w:p w:rsidR="00391D0B" w:rsidRPr="00D15ADE" w:rsidRDefault="00391D0B" w:rsidP="00391D0B">
            <w:pPr>
              <w:numPr>
                <w:ilvl w:val="0"/>
                <w:numId w:val="139"/>
              </w:numPr>
              <w:spacing w:before="100" w:beforeAutospacing="1" w:after="100" w:afterAutospacing="1"/>
              <w:rPr>
                <w:rFonts w:ascii="Times New Roman" w:eastAsia="Times New Roman" w:hAnsi="Times New Roman" w:cs="Times New Roman"/>
                <w:b/>
                <w:bCs/>
              </w:rPr>
            </w:pPr>
          </w:p>
        </w:tc>
        <w:tc>
          <w:tcPr>
            <w:tcW w:w="2872" w:type="dxa"/>
            <w:shd w:val="clear" w:color="auto" w:fill="F7F7F7"/>
          </w:tcPr>
          <w:p w:rsidR="00391D0B" w:rsidRPr="00D15ADE" w:rsidRDefault="00391D0B" w:rsidP="00391D0B">
            <w:pPr>
              <w:numPr>
                <w:ilvl w:val="0"/>
                <w:numId w:val="139"/>
              </w:numPr>
              <w:spacing w:before="100" w:beforeAutospacing="1" w:after="100" w:afterAutospacing="1"/>
              <w:rPr>
                <w:rFonts w:ascii="Times New Roman" w:eastAsia="Times New Roman" w:hAnsi="Times New Roman" w:cs="Times New Roman"/>
                <w:b/>
                <w:bCs/>
              </w:rPr>
            </w:pPr>
          </w:p>
        </w:tc>
        <w:tc>
          <w:tcPr>
            <w:tcW w:w="2872" w:type="dxa"/>
            <w:shd w:val="clear" w:color="auto" w:fill="F7F7F7"/>
          </w:tcPr>
          <w:p w:rsidR="00391D0B" w:rsidRPr="00D15ADE" w:rsidRDefault="00391D0B" w:rsidP="00391D0B">
            <w:pPr>
              <w:numPr>
                <w:ilvl w:val="0"/>
                <w:numId w:val="139"/>
              </w:numPr>
              <w:spacing w:before="100" w:beforeAutospacing="1" w:after="100" w:afterAutospacing="1"/>
              <w:rPr>
                <w:rFonts w:ascii="Times New Roman" w:eastAsia="Times New Roman" w:hAnsi="Times New Roman" w:cs="Times New Roman"/>
                <w:b/>
                <w:bCs/>
              </w:rPr>
            </w:pPr>
          </w:p>
        </w:tc>
      </w:tr>
      <w:tr w:rsidR="00391D0B" w:rsidRPr="00D15ADE" w:rsidTr="00391D0B">
        <w:tc>
          <w:tcPr>
            <w:tcW w:w="1677"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Methods to correct a persistent current account deficit </w:t>
            </w:r>
            <w:r w:rsidRPr="00D15ADE">
              <w:rPr>
                <w:rFonts w:ascii="Times New Roman" w:eastAsia="Times New Roman" w:hAnsi="Times New Roman" w:cs="Times New Roman"/>
                <w:b/>
                <w:bCs/>
              </w:rPr>
              <w:br/>
              <w:t>(HL ONLY)</w:t>
            </w:r>
          </w:p>
        </w:tc>
        <w:tc>
          <w:tcPr>
            <w:tcW w:w="3657" w:type="dxa"/>
            <w:tcMar>
              <w:top w:w="30" w:type="dxa"/>
              <w:left w:w="165" w:type="dxa"/>
              <w:bottom w:w="15" w:type="dxa"/>
              <w:right w:w="165" w:type="dxa"/>
            </w:tcMar>
            <w:vAlign w:val="center"/>
            <w:hideMark/>
          </w:tcPr>
          <w:p w:rsidR="00391D0B" w:rsidRPr="00D15ADE" w:rsidRDefault="00391D0B" w:rsidP="00391D0B">
            <w:pPr>
              <w:numPr>
                <w:ilvl w:val="0"/>
                <w:numId w:val="14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methods that a government can use to correct a persistent current account deficit, including expenditure switching policies, expenditure reducing policies and supply-side policies, to increase competitiveness.</w:t>
            </w:r>
          </w:p>
          <w:p w:rsidR="00391D0B" w:rsidRPr="00D15ADE" w:rsidRDefault="00391D0B" w:rsidP="00391D0B">
            <w:pPr>
              <w:numPr>
                <w:ilvl w:val="0"/>
                <w:numId w:val="14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Evaluate the effectiveness of the policies to correct a persistent current account deficit.</w:t>
            </w:r>
          </w:p>
        </w:tc>
        <w:tc>
          <w:tcPr>
            <w:tcW w:w="2872" w:type="dxa"/>
          </w:tcPr>
          <w:p w:rsidR="00391D0B" w:rsidRPr="00D15ADE" w:rsidRDefault="00391D0B" w:rsidP="00391D0B">
            <w:pPr>
              <w:numPr>
                <w:ilvl w:val="0"/>
                <w:numId w:val="140"/>
              </w:numPr>
              <w:spacing w:before="100" w:beforeAutospacing="1" w:after="100" w:afterAutospacing="1"/>
              <w:rPr>
                <w:rFonts w:ascii="Times New Roman" w:eastAsia="Times New Roman" w:hAnsi="Times New Roman" w:cs="Times New Roman"/>
                <w:b/>
                <w:bCs/>
              </w:rPr>
            </w:pPr>
          </w:p>
        </w:tc>
        <w:tc>
          <w:tcPr>
            <w:tcW w:w="2872" w:type="dxa"/>
          </w:tcPr>
          <w:p w:rsidR="00391D0B" w:rsidRPr="00D15ADE" w:rsidRDefault="00391D0B" w:rsidP="00391D0B">
            <w:pPr>
              <w:numPr>
                <w:ilvl w:val="0"/>
                <w:numId w:val="140"/>
              </w:numPr>
              <w:spacing w:before="100" w:beforeAutospacing="1" w:after="100" w:afterAutospacing="1"/>
              <w:rPr>
                <w:rFonts w:ascii="Times New Roman" w:eastAsia="Times New Roman" w:hAnsi="Times New Roman" w:cs="Times New Roman"/>
                <w:b/>
                <w:bCs/>
              </w:rPr>
            </w:pPr>
          </w:p>
        </w:tc>
        <w:tc>
          <w:tcPr>
            <w:tcW w:w="2872" w:type="dxa"/>
          </w:tcPr>
          <w:p w:rsidR="00391D0B" w:rsidRPr="00D15ADE" w:rsidRDefault="00391D0B" w:rsidP="00391D0B">
            <w:pPr>
              <w:numPr>
                <w:ilvl w:val="0"/>
                <w:numId w:val="140"/>
              </w:numPr>
              <w:spacing w:before="100" w:beforeAutospacing="1" w:after="100" w:afterAutospacing="1"/>
              <w:rPr>
                <w:rFonts w:ascii="Times New Roman" w:eastAsia="Times New Roman" w:hAnsi="Times New Roman" w:cs="Times New Roman"/>
                <w:b/>
                <w:bCs/>
              </w:rPr>
            </w:pPr>
          </w:p>
        </w:tc>
      </w:tr>
      <w:tr w:rsidR="00391D0B" w:rsidRPr="00D15ADE" w:rsidTr="00391D0B">
        <w:tc>
          <w:tcPr>
            <w:tcW w:w="1677"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The Marshall-Lerner condition and the J-curve effect </w:t>
            </w:r>
            <w:r w:rsidRPr="00D15ADE">
              <w:rPr>
                <w:rFonts w:ascii="Times New Roman" w:eastAsia="Times New Roman" w:hAnsi="Times New Roman" w:cs="Times New Roman"/>
                <w:b/>
                <w:bCs/>
              </w:rPr>
              <w:br/>
              <w:t>(HL ONLY)</w:t>
            </w:r>
          </w:p>
        </w:tc>
        <w:tc>
          <w:tcPr>
            <w:tcW w:w="365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4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State the Marshall-Lerner condition and apply it to explain the effects of depreciation/devaluation.</w:t>
            </w:r>
          </w:p>
          <w:p w:rsidR="00391D0B" w:rsidRPr="00D15ADE" w:rsidRDefault="00391D0B" w:rsidP="00391D0B">
            <w:pPr>
              <w:numPr>
                <w:ilvl w:val="0"/>
                <w:numId w:val="14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the J-curve effect, with reference to </w:t>
            </w:r>
            <w:r w:rsidRPr="00D15ADE">
              <w:rPr>
                <w:rFonts w:ascii="Times New Roman" w:eastAsia="Times New Roman" w:hAnsi="Times New Roman" w:cs="Times New Roman"/>
                <w:b/>
                <w:bCs/>
              </w:rPr>
              <w:lastRenderedPageBreak/>
              <w:t xml:space="preserve">the </w:t>
            </w:r>
            <w:proofErr w:type="spellStart"/>
            <w:r w:rsidRPr="00D15ADE">
              <w:rPr>
                <w:rFonts w:ascii="Times New Roman" w:eastAsia="Times New Roman" w:hAnsi="Times New Roman" w:cs="Times New Roman"/>
                <w:b/>
                <w:bCs/>
              </w:rPr>
              <w:t>MarshallLerner</w:t>
            </w:r>
            <w:proofErr w:type="spellEnd"/>
            <w:r w:rsidRPr="00D15ADE">
              <w:rPr>
                <w:rFonts w:ascii="Times New Roman" w:eastAsia="Times New Roman" w:hAnsi="Times New Roman" w:cs="Times New Roman"/>
                <w:b/>
                <w:bCs/>
              </w:rPr>
              <w:t xml:space="preserve"> condition. </w:t>
            </w:r>
          </w:p>
        </w:tc>
        <w:tc>
          <w:tcPr>
            <w:tcW w:w="2872" w:type="dxa"/>
            <w:shd w:val="clear" w:color="auto" w:fill="F7F7F7"/>
          </w:tcPr>
          <w:p w:rsidR="00391D0B" w:rsidRPr="00D15ADE" w:rsidRDefault="00391D0B" w:rsidP="00391D0B">
            <w:pPr>
              <w:numPr>
                <w:ilvl w:val="0"/>
                <w:numId w:val="141"/>
              </w:numPr>
              <w:spacing w:before="100" w:beforeAutospacing="1" w:after="100" w:afterAutospacing="1"/>
              <w:rPr>
                <w:rFonts w:ascii="Times New Roman" w:eastAsia="Times New Roman" w:hAnsi="Times New Roman" w:cs="Times New Roman"/>
                <w:b/>
                <w:bCs/>
              </w:rPr>
            </w:pPr>
          </w:p>
        </w:tc>
        <w:tc>
          <w:tcPr>
            <w:tcW w:w="2872" w:type="dxa"/>
            <w:shd w:val="clear" w:color="auto" w:fill="F7F7F7"/>
          </w:tcPr>
          <w:p w:rsidR="00391D0B" w:rsidRPr="00D15ADE" w:rsidRDefault="00391D0B" w:rsidP="00391D0B">
            <w:pPr>
              <w:numPr>
                <w:ilvl w:val="0"/>
                <w:numId w:val="141"/>
              </w:numPr>
              <w:spacing w:before="100" w:beforeAutospacing="1" w:after="100" w:afterAutospacing="1"/>
              <w:rPr>
                <w:rFonts w:ascii="Times New Roman" w:eastAsia="Times New Roman" w:hAnsi="Times New Roman" w:cs="Times New Roman"/>
                <w:b/>
                <w:bCs/>
              </w:rPr>
            </w:pPr>
          </w:p>
        </w:tc>
        <w:tc>
          <w:tcPr>
            <w:tcW w:w="2872" w:type="dxa"/>
            <w:shd w:val="clear" w:color="auto" w:fill="F7F7F7"/>
          </w:tcPr>
          <w:p w:rsidR="00391D0B" w:rsidRPr="00D15ADE" w:rsidRDefault="00391D0B" w:rsidP="00391D0B">
            <w:pPr>
              <w:numPr>
                <w:ilvl w:val="0"/>
                <w:numId w:val="141"/>
              </w:numPr>
              <w:spacing w:before="100" w:beforeAutospacing="1" w:after="100" w:afterAutospacing="1"/>
              <w:rPr>
                <w:rFonts w:ascii="Times New Roman" w:eastAsia="Times New Roman" w:hAnsi="Times New Roman" w:cs="Times New Roman"/>
                <w:b/>
                <w:bCs/>
              </w:rPr>
            </w:pPr>
          </w:p>
        </w:tc>
      </w:tr>
      <w:tr w:rsidR="00391D0B" w:rsidRPr="00D15ADE" w:rsidTr="00391D0B">
        <w:tc>
          <w:tcPr>
            <w:tcW w:w="1677"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relationship between the current account and the exchange rate</w:t>
            </w:r>
          </w:p>
        </w:tc>
        <w:tc>
          <w:tcPr>
            <w:tcW w:w="3657" w:type="dxa"/>
            <w:tcMar>
              <w:top w:w="30" w:type="dxa"/>
              <w:left w:w="165" w:type="dxa"/>
              <w:bottom w:w="15" w:type="dxa"/>
              <w:right w:w="165" w:type="dxa"/>
            </w:tcMar>
            <w:vAlign w:val="center"/>
            <w:hideMark/>
          </w:tcPr>
          <w:p w:rsidR="00391D0B" w:rsidRPr="00D15ADE" w:rsidRDefault="00391D0B" w:rsidP="00391D0B">
            <w:pPr>
              <w:numPr>
                <w:ilvl w:val="0"/>
                <w:numId w:val="14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a surplus in the current account of the balance of payments may result in upward pressure on the exchange rate of the currency </w:t>
            </w:r>
          </w:p>
        </w:tc>
        <w:tc>
          <w:tcPr>
            <w:tcW w:w="2872" w:type="dxa"/>
          </w:tcPr>
          <w:p w:rsidR="00391D0B" w:rsidRPr="00D15ADE" w:rsidRDefault="00391D0B" w:rsidP="00391D0B">
            <w:pPr>
              <w:numPr>
                <w:ilvl w:val="0"/>
                <w:numId w:val="142"/>
              </w:numPr>
              <w:spacing w:before="100" w:beforeAutospacing="1" w:after="100" w:afterAutospacing="1"/>
              <w:rPr>
                <w:rFonts w:ascii="Times New Roman" w:eastAsia="Times New Roman" w:hAnsi="Times New Roman" w:cs="Times New Roman"/>
              </w:rPr>
            </w:pPr>
          </w:p>
        </w:tc>
        <w:tc>
          <w:tcPr>
            <w:tcW w:w="2872" w:type="dxa"/>
          </w:tcPr>
          <w:p w:rsidR="00391D0B" w:rsidRPr="00D15ADE" w:rsidRDefault="00391D0B" w:rsidP="00391D0B">
            <w:pPr>
              <w:numPr>
                <w:ilvl w:val="0"/>
                <w:numId w:val="142"/>
              </w:numPr>
              <w:spacing w:before="100" w:beforeAutospacing="1" w:after="100" w:afterAutospacing="1"/>
              <w:rPr>
                <w:rFonts w:ascii="Times New Roman" w:eastAsia="Times New Roman" w:hAnsi="Times New Roman" w:cs="Times New Roman"/>
              </w:rPr>
            </w:pPr>
          </w:p>
        </w:tc>
        <w:tc>
          <w:tcPr>
            <w:tcW w:w="2872" w:type="dxa"/>
          </w:tcPr>
          <w:p w:rsidR="00391D0B" w:rsidRPr="00D15ADE" w:rsidRDefault="00391D0B" w:rsidP="00391D0B">
            <w:pPr>
              <w:numPr>
                <w:ilvl w:val="0"/>
                <w:numId w:val="142"/>
              </w:numPr>
              <w:spacing w:before="100" w:beforeAutospacing="1" w:after="100" w:afterAutospacing="1"/>
              <w:rPr>
                <w:rFonts w:ascii="Times New Roman" w:eastAsia="Times New Roman" w:hAnsi="Times New Roman" w:cs="Times New Roman"/>
              </w:rPr>
            </w:pPr>
          </w:p>
        </w:tc>
      </w:tr>
      <w:tr w:rsidR="00391D0B" w:rsidRPr="00D15ADE" w:rsidTr="00391D0B">
        <w:tc>
          <w:tcPr>
            <w:tcW w:w="1677"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Implications of a persistent current account surplus </w:t>
            </w:r>
          </w:p>
        </w:tc>
        <w:tc>
          <w:tcPr>
            <w:tcW w:w="365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4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possible consequences of a rising current account surplus, including lower domestic consumption and investment, as well as the appreciation of the domestic currency and reduced export competitiveness. </w:t>
            </w:r>
          </w:p>
        </w:tc>
        <w:tc>
          <w:tcPr>
            <w:tcW w:w="2872" w:type="dxa"/>
            <w:shd w:val="clear" w:color="auto" w:fill="F7F7F7"/>
          </w:tcPr>
          <w:p w:rsidR="00391D0B" w:rsidRPr="00D15ADE" w:rsidRDefault="00391D0B" w:rsidP="00391D0B">
            <w:pPr>
              <w:numPr>
                <w:ilvl w:val="0"/>
                <w:numId w:val="143"/>
              </w:numPr>
              <w:spacing w:before="100" w:beforeAutospacing="1" w:after="100" w:afterAutospacing="1"/>
              <w:rPr>
                <w:rFonts w:ascii="Times New Roman" w:eastAsia="Times New Roman" w:hAnsi="Times New Roman" w:cs="Times New Roman"/>
              </w:rPr>
            </w:pPr>
          </w:p>
        </w:tc>
        <w:tc>
          <w:tcPr>
            <w:tcW w:w="2872" w:type="dxa"/>
            <w:shd w:val="clear" w:color="auto" w:fill="F7F7F7"/>
          </w:tcPr>
          <w:p w:rsidR="00391D0B" w:rsidRPr="00D15ADE" w:rsidRDefault="00391D0B" w:rsidP="00391D0B">
            <w:pPr>
              <w:numPr>
                <w:ilvl w:val="0"/>
                <w:numId w:val="143"/>
              </w:numPr>
              <w:spacing w:before="100" w:beforeAutospacing="1" w:after="100" w:afterAutospacing="1"/>
              <w:rPr>
                <w:rFonts w:ascii="Times New Roman" w:eastAsia="Times New Roman" w:hAnsi="Times New Roman" w:cs="Times New Roman"/>
              </w:rPr>
            </w:pPr>
          </w:p>
        </w:tc>
        <w:tc>
          <w:tcPr>
            <w:tcW w:w="2872" w:type="dxa"/>
            <w:shd w:val="clear" w:color="auto" w:fill="F7F7F7"/>
          </w:tcPr>
          <w:p w:rsidR="00391D0B" w:rsidRPr="00D15ADE" w:rsidRDefault="00391D0B" w:rsidP="00391D0B">
            <w:pPr>
              <w:numPr>
                <w:ilvl w:val="0"/>
                <w:numId w:val="143"/>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lastRenderedPageBreak/>
        <w:t> </w:t>
      </w:r>
      <w:r w:rsidRPr="00D15ADE">
        <w:rPr>
          <w:rFonts w:ascii="Arial" w:eastAsia="Times New Roman" w:hAnsi="Arial" w:cs="Arial"/>
          <w:color w:val="333333"/>
        </w:rPr>
        <w:fldChar w:fldCharType="begin"/>
      </w:r>
      <w:r w:rsidRPr="00D15ADE">
        <w:rPr>
          <w:rFonts w:ascii="Arial" w:eastAsia="Times New Roman" w:hAnsi="Arial" w:cs="Arial"/>
          <w:color w:val="333333"/>
        </w:rPr>
        <w:instrText xml:space="preserve"> INCLUDEPICTURE "https://blog.prepscholar.com/hs-fs/hubfs/body_ibeconmoneytub.jpeg?t=1527023063868&amp;width=260&amp;name=body_ibeconmoneytub.jpeg" \* MERGEFORMATINET </w:instrText>
      </w:r>
      <w:r w:rsidRPr="00D15ADE">
        <w:rPr>
          <w:rFonts w:ascii="Arial" w:eastAsia="Times New Roman" w:hAnsi="Arial" w:cs="Arial"/>
          <w:color w:val="333333"/>
        </w:rPr>
        <w:fldChar w:fldCharType="separate"/>
      </w:r>
      <w:r w:rsidRPr="00D15ADE">
        <w:rPr>
          <w:rFonts w:ascii="Arial" w:eastAsia="Times New Roman" w:hAnsi="Arial" w:cs="Arial"/>
          <w:noProof/>
          <w:color w:val="333333"/>
        </w:rPr>
        <w:drawing>
          <wp:inline distT="0" distB="0" distL="0" distR="0">
            <wp:extent cx="3304540" cy="2465705"/>
            <wp:effectExtent l="0" t="0" r="0" b="0"/>
            <wp:docPr id="37" name="Picture 37" descr="body_ibeconmoneytu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dy_ibeconmoneytu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540" cy="2465705"/>
                    </a:xfrm>
                    <a:prstGeom prst="rect">
                      <a:avLst/>
                    </a:prstGeom>
                    <a:noFill/>
                    <a:ln>
                      <a:noFill/>
                    </a:ln>
                  </pic:spPr>
                </pic:pic>
              </a:graphicData>
            </a:graphic>
          </wp:inline>
        </w:drawing>
      </w:r>
      <w:r w:rsidRPr="00D15ADE">
        <w:rPr>
          <w:rFonts w:ascii="Arial" w:eastAsia="Times New Roman" w:hAnsi="Arial" w:cs="Arial"/>
          <w:color w:val="333333"/>
        </w:rPr>
        <w:fldChar w:fldCharType="end"/>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3.4 Economic Integration (One Topic HL Extension)</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5"/>
        <w:gridCol w:w="3430"/>
        <w:gridCol w:w="2955"/>
        <w:gridCol w:w="2955"/>
        <w:gridCol w:w="2955"/>
      </w:tblGrid>
      <w:tr w:rsidR="00391D0B" w:rsidRPr="00D15ADE" w:rsidTr="00391D0B">
        <w:tc>
          <w:tcPr>
            <w:tcW w:w="1655"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430"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955"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955"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955"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1655" w:type="dxa"/>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Preferential trade agreements</w:t>
            </w:r>
          </w:p>
        </w:tc>
        <w:tc>
          <w:tcPr>
            <w:tcW w:w="343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4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bilateral and multilateral (WTO) trade agreements.</w:t>
            </w:r>
          </w:p>
          <w:p w:rsidR="00391D0B" w:rsidRPr="00D15ADE" w:rsidRDefault="00391D0B" w:rsidP="00391D0B">
            <w:pPr>
              <w:numPr>
                <w:ilvl w:val="0"/>
                <w:numId w:val="14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preferential trade agreements give preferential access to certain products from certain countries by reducing or eliminating </w:t>
            </w:r>
            <w:r w:rsidRPr="00D15ADE">
              <w:rPr>
                <w:rFonts w:ascii="Times New Roman" w:eastAsia="Times New Roman" w:hAnsi="Times New Roman" w:cs="Times New Roman"/>
              </w:rPr>
              <w:lastRenderedPageBreak/>
              <w:t>tariffs, or by other agreements relating to trade.</w:t>
            </w:r>
          </w:p>
        </w:tc>
        <w:tc>
          <w:tcPr>
            <w:tcW w:w="2955" w:type="dxa"/>
            <w:shd w:val="clear" w:color="auto" w:fill="F7F7F7"/>
          </w:tcPr>
          <w:p w:rsidR="00391D0B" w:rsidRPr="00D15ADE" w:rsidRDefault="00391D0B" w:rsidP="00391D0B">
            <w:pPr>
              <w:numPr>
                <w:ilvl w:val="0"/>
                <w:numId w:val="144"/>
              </w:numPr>
              <w:spacing w:before="100" w:beforeAutospacing="1" w:after="100" w:afterAutospacing="1"/>
              <w:rPr>
                <w:rFonts w:ascii="Times New Roman" w:eastAsia="Times New Roman" w:hAnsi="Times New Roman" w:cs="Times New Roman"/>
              </w:rPr>
            </w:pPr>
          </w:p>
        </w:tc>
        <w:tc>
          <w:tcPr>
            <w:tcW w:w="2955" w:type="dxa"/>
            <w:shd w:val="clear" w:color="auto" w:fill="F7F7F7"/>
          </w:tcPr>
          <w:p w:rsidR="00391D0B" w:rsidRPr="00D15ADE" w:rsidRDefault="00391D0B" w:rsidP="00391D0B">
            <w:pPr>
              <w:numPr>
                <w:ilvl w:val="0"/>
                <w:numId w:val="144"/>
              </w:numPr>
              <w:spacing w:before="100" w:beforeAutospacing="1" w:after="100" w:afterAutospacing="1"/>
              <w:rPr>
                <w:rFonts w:ascii="Times New Roman" w:eastAsia="Times New Roman" w:hAnsi="Times New Roman" w:cs="Times New Roman"/>
              </w:rPr>
            </w:pPr>
          </w:p>
        </w:tc>
        <w:tc>
          <w:tcPr>
            <w:tcW w:w="2955" w:type="dxa"/>
            <w:shd w:val="clear" w:color="auto" w:fill="F7F7F7"/>
          </w:tcPr>
          <w:p w:rsidR="00391D0B" w:rsidRPr="00D15ADE" w:rsidRDefault="00391D0B" w:rsidP="00391D0B">
            <w:pPr>
              <w:numPr>
                <w:ilvl w:val="0"/>
                <w:numId w:val="144"/>
              </w:numPr>
              <w:spacing w:before="100" w:beforeAutospacing="1" w:after="100" w:afterAutospacing="1"/>
              <w:rPr>
                <w:rFonts w:ascii="Times New Roman" w:eastAsia="Times New Roman" w:hAnsi="Times New Roman" w:cs="Times New Roman"/>
              </w:rPr>
            </w:pPr>
          </w:p>
        </w:tc>
      </w:tr>
      <w:tr w:rsidR="00391D0B" w:rsidRPr="00D15ADE" w:rsidTr="00391D0B">
        <w:tc>
          <w:tcPr>
            <w:tcW w:w="1655"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Trading blocs</w:t>
            </w:r>
          </w:p>
        </w:tc>
        <w:tc>
          <w:tcPr>
            <w:tcW w:w="3430" w:type="dxa"/>
            <w:tcMar>
              <w:top w:w="30" w:type="dxa"/>
              <w:left w:w="165" w:type="dxa"/>
              <w:bottom w:w="15" w:type="dxa"/>
              <w:right w:w="165" w:type="dxa"/>
            </w:tcMar>
            <w:vAlign w:val="center"/>
            <w:hideMark/>
          </w:tcPr>
          <w:p w:rsidR="00391D0B" w:rsidRPr="00D15ADE" w:rsidRDefault="00391D0B" w:rsidP="00391D0B">
            <w:pPr>
              <w:numPr>
                <w:ilvl w:val="0"/>
                <w:numId w:val="14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a free trade area, a customs union and a common market.</w:t>
            </w:r>
          </w:p>
          <w:p w:rsidR="00391D0B" w:rsidRPr="00D15ADE" w:rsidRDefault="00391D0B" w:rsidP="00391D0B">
            <w:pPr>
              <w:numPr>
                <w:ilvl w:val="0"/>
                <w:numId w:val="14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economic integration will increase competition among producers within the trading bloc.</w:t>
            </w:r>
          </w:p>
          <w:p w:rsidR="00391D0B" w:rsidRPr="00D15ADE" w:rsidRDefault="00391D0B" w:rsidP="00391D0B">
            <w:pPr>
              <w:numPr>
                <w:ilvl w:val="0"/>
                <w:numId w:val="14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Compare and contrast the different types of trading blocs.</w:t>
            </w:r>
          </w:p>
          <w:p w:rsidR="00391D0B" w:rsidRPr="00D15ADE" w:rsidRDefault="00391D0B" w:rsidP="00391D0B">
            <w:pPr>
              <w:numPr>
                <w:ilvl w:val="0"/>
                <w:numId w:val="14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concepts of trade creation and trade diversion in a customs union. (HL ONLY)</w:t>
            </w:r>
          </w:p>
          <w:p w:rsidR="00391D0B" w:rsidRPr="00D15ADE" w:rsidRDefault="00391D0B" w:rsidP="00391D0B">
            <w:pPr>
              <w:numPr>
                <w:ilvl w:val="0"/>
                <w:numId w:val="14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that different forms of economic integration allow member countries to gain from economies of scale. (HL ONLY)</w:t>
            </w:r>
          </w:p>
        </w:tc>
        <w:tc>
          <w:tcPr>
            <w:tcW w:w="2955" w:type="dxa"/>
          </w:tcPr>
          <w:p w:rsidR="00391D0B" w:rsidRPr="00D15ADE" w:rsidRDefault="00391D0B" w:rsidP="00391D0B">
            <w:pPr>
              <w:numPr>
                <w:ilvl w:val="0"/>
                <w:numId w:val="145"/>
              </w:numPr>
              <w:spacing w:before="100" w:beforeAutospacing="1" w:after="100" w:afterAutospacing="1"/>
              <w:rPr>
                <w:rFonts w:ascii="Times New Roman" w:eastAsia="Times New Roman" w:hAnsi="Times New Roman" w:cs="Times New Roman"/>
              </w:rPr>
            </w:pPr>
          </w:p>
        </w:tc>
        <w:tc>
          <w:tcPr>
            <w:tcW w:w="2955" w:type="dxa"/>
          </w:tcPr>
          <w:p w:rsidR="00391D0B" w:rsidRPr="00D15ADE" w:rsidRDefault="00391D0B" w:rsidP="00391D0B">
            <w:pPr>
              <w:numPr>
                <w:ilvl w:val="0"/>
                <w:numId w:val="145"/>
              </w:numPr>
              <w:spacing w:before="100" w:beforeAutospacing="1" w:after="100" w:afterAutospacing="1"/>
              <w:rPr>
                <w:rFonts w:ascii="Times New Roman" w:eastAsia="Times New Roman" w:hAnsi="Times New Roman" w:cs="Times New Roman"/>
              </w:rPr>
            </w:pPr>
          </w:p>
        </w:tc>
        <w:tc>
          <w:tcPr>
            <w:tcW w:w="2955" w:type="dxa"/>
          </w:tcPr>
          <w:p w:rsidR="00391D0B" w:rsidRPr="00D15ADE" w:rsidRDefault="00391D0B" w:rsidP="00391D0B">
            <w:pPr>
              <w:numPr>
                <w:ilvl w:val="0"/>
                <w:numId w:val="145"/>
              </w:numPr>
              <w:spacing w:before="100" w:beforeAutospacing="1" w:after="100" w:afterAutospacing="1"/>
              <w:rPr>
                <w:rFonts w:ascii="Times New Roman" w:eastAsia="Times New Roman" w:hAnsi="Times New Roman" w:cs="Times New Roman"/>
              </w:rPr>
            </w:pPr>
          </w:p>
        </w:tc>
      </w:tr>
      <w:tr w:rsidR="00391D0B" w:rsidRPr="00D15ADE" w:rsidTr="00391D0B">
        <w:tc>
          <w:tcPr>
            <w:tcW w:w="1655"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Monetary union</w:t>
            </w:r>
          </w:p>
        </w:tc>
        <w:tc>
          <w:tcPr>
            <w:tcW w:w="3430"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4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a monetary union is a common market with a common currency and a common central bank.</w:t>
            </w:r>
          </w:p>
          <w:p w:rsidR="00391D0B" w:rsidRPr="00D15ADE" w:rsidRDefault="00391D0B" w:rsidP="00391D0B">
            <w:pPr>
              <w:numPr>
                <w:ilvl w:val="0"/>
                <w:numId w:val="14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Discuss the possible advantages and disadvantages of a monetary union for its members</w:t>
            </w:r>
          </w:p>
        </w:tc>
        <w:tc>
          <w:tcPr>
            <w:tcW w:w="2955" w:type="dxa"/>
            <w:shd w:val="clear" w:color="auto" w:fill="F7F7F7"/>
          </w:tcPr>
          <w:p w:rsidR="00391D0B" w:rsidRPr="00D15ADE" w:rsidRDefault="00391D0B" w:rsidP="00391D0B">
            <w:pPr>
              <w:numPr>
                <w:ilvl w:val="0"/>
                <w:numId w:val="146"/>
              </w:numPr>
              <w:spacing w:before="100" w:beforeAutospacing="1" w:after="100" w:afterAutospacing="1"/>
              <w:rPr>
                <w:rFonts w:ascii="Times New Roman" w:eastAsia="Times New Roman" w:hAnsi="Times New Roman" w:cs="Times New Roman"/>
              </w:rPr>
            </w:pPr>
          </w:p>
        </w:tc>
        <w:tc>
          <w:tcPr>
            <w:tcW w:w="2955" w:type="dxa"/>
            <w:shd w:val="clear" w:color="auto" w:fill="F7F7F7"/>
          </w:tcPr>
          <w:p w:rsidR="00391D0B" w:rsidRPr="00D15ADE" w:rsidRDefault="00391D0B" w:rsidP="00391D0B">
            <w:pPr>
              <w:numPr>
                <w:ilvl w:val="0"/>
                <w:numId w:val="146"/>
              </w:numPr>
              <w:spacing w:before="100" w:beforeAutospacing="1" w:after="100" w:afterAutospacing="1"/>
              <w:rPr>
                <w:rFonts w:ascii="Times New Roman" w:eastAsia="Times New Roman" w:hAnsi="Times New Roman" w:cs="Times New Roman"/>
              </w:rPr>
            </w:pPr>
          </w:p>
        </w:tc>
        <w:tc>
          <w:tcPr>
            <w:tcW w:w="2955" w:type="dxa"/>
            <w:shd w:val="clear" w:color="auto" w:fill="F7F7F7"/>
          </w:tcPr>
          <w:p w:rsidR="00391D0B" w:rsidRPr="00D15ADE" w:rsidRDefault="00391D0B" w:rsidP="00391D0B">
            <w:pPr>
              <w:numPr>
                <w:ilvl w:val="0"/>
                <w:numId w:val="146"/>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3.5 Terms of Trade (HL Only) </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3"/>
        <w:gridCol w:w="3738"/>
        <w:gridCol w:w="2803"/>
        <w:gridCol w:w="2803"/>
        <w:gridCol w:w="2803"/>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738"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803"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803"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803"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b/>
                <w:bCs/>
              </w:rPr>
              <w:t>Measurement </w:t>
            </w:r>
            <w:r w:rsidRPr="00D15ADE">
              <w:rPr>
                <w:rFonts w:ascii="Times New Roman" w:eastAsia="Times New Roman" w:hAnsi="Times New Roman" w:cs="Times New Roman"/>
                <w:b/>
                <w:bCs/>
              </w:rPr>
              <w:br/>
              <w:t>(HL ONLY)</w:t>
            </w:r>
          </w:p>
        </w:tc>
        <w:tc>
          <w:tcPr>
            <w:tcW w:w="3738"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4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the meaning of the terms of trade.</w:t>
            </w:r>
          </w:p>
          <w:p w:rsidR="00391D0B" w:rsidRPr="00D15ADE" w:rsidRDefault="00391D0B" w:rsidP="00391D0B">
            <w:pPr>
              <w:numPr>
                <w:ilvl w:val="0"/>
                <w:numId w:val="14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how the terms of trade are measured.</w:t>
            </w:r>
          </w:p>
          <w:p w:rsidR="00391D0B" w:rsidRPr="00D15ADE" w:rsidRDefault="00391D0B" w:rsidP="00391D0B">
            <w:pPr>
              <w:numPr>
                <w:ilvl w:val="0"/>
                <w:numId w:val="14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Distinguish between an improvement and a deterioration in the terms of trade.</w:t>
            </w:r>
          </w:p>
          <w:p w:rsidR="00391D0B" w:rsidRPr="00D15ADE" w:rsidRDefault="00391D0B" w:rsidP="00391D0B">
            <w:pPr>
              <w:numPr>
                <w:ilvl w:val="0"/>
                <w:numId w:val="14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Calculate the terms of trade using the equation: Index of average export prices/index of average import prices x 100.</w:t>
            </w:r>
          </w:p>
        </w:tc>
        <w:tc>
          <w:tcPr>
            <w:tcW w:w="2803" w:type="dxa"/>
            <w:shd w:val="clear" w:color="auto" w:fill="F7F7F7"/>
          </w:tcPr>
          <w:p w:rsidR="00391D0B" w:rsidRPr="00D15ADE" w:rsidRDefault="00391D0B" w:rsidP="00391D0B">
            <w:pPr>
              <w:numPr>
                <w:ilvl w:val="0"/>
                <w:numId w:val="147"/>
              </w:numPr>
              <w:spacing w:before="100" w:beforeAutospacing="1" w:after="100" w:afterAutospacing="1"/>
              <w:rPr>
                <w:rFonts w:ascii="Times New Roman" w:eastAsia="Times New Roman" w:hAnsi="Times New Roman" w:cs="Times New Roman"/>
                <w:b/>
                <w:bCs/>
              </w:rPr>
            </w:pPr>
          </w:p>
        </w:tc>
        <w:tc>
          <w:tcPr>
            <w:tcW w:w="2803" w:type="dxa"/>
            <w:shd w:val="clear" w:color="auto" w:fill="F7F7F7"/>
          </w:tcPr>
          <w:p w:rsidR="00391D0B" w:rsidRPr="00D15ADE" w:rsidRDefault="00391D0B" w:rsidP="00391D0B">
            <w:pPr>
              <w:numPr>
                <w:ilvl w:val="0"/>
                <w:numId w:val="147"/>
              </w:numPr>
              <w:spacing w:before="100" w:beforeAutospacing="1" w:after="100" w:afterAutospacing="1"/>
              <w:rPr>
                <w:rFonts w:ascii="Times New Roman" w:eastAsia="Times New Roman" w:hAnsi="Times New Roman" w:cs="Times New Roman"/>
                <w:b/>
                <w:bCs/>
              </w:rPr>
            </w:pPr>
          </w:p>
        </w:tc>
        <w:tc>
          <w:tcPr>
            <w:tcW w:w="2803" w:type="dxa"/>
            <w:shd w:val="clear" w:color="auto" w:fill="F7F7F7"/>
          </w:tcPr>
          <w:p w:rsidR="00391D0B" w:rsidRPr="00D15ADE" w:rsidRDefault="00391D0B" w:rsidP="00391D0B">
            <w:pPr>
              <w:numPr>
                <w:ilvl w:val="0"/>
                <w:numId w:val="147"/>
              </w:numPr>
              <w:spacing w:before="100" w:beforeAutospacing="1" w:after="100" w:afterAutospacing="1"/>
              <w:rPr>
                <w:rFonts w:ascii="Times New Roman" w:eastAsia="Times New Roman" w:hAnsi="Times New Roman" w:cs="Times New Roman"/>
                <w:b/>
                <w:bCs/>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Causes of changes in the terms of trade </w:t>
            </w:r>
            <w:r w:rsidRPr="00D15ADE">
              <w:rPr>
                <w:rFonts w:ascii="Times New Roman" w:eastAsia="Times New Roman" w:hAnsi="Times New Roman" w:cs="Times New Roman"/>
                <w:b/>
                <w:bCs/>
              </w:rPr>
              <w:br/>
              <w:t>(HL ONLY)</w:t>
            </w:r>
          </w:p>
        </w:tc>
        <w:tc>
          <w:tcPr>
            <w:tcW w:w="3738" w:type="dxa"/>
            <w:tcMar>
              <w:top w:w="30" w:type="dxa"/>
              <w:left w:w="165" w:type="dxa"/>
              <w:bottom w:w="15" w:type="dxa"/>
              <w:right w:w="165" w:type="dxa"/>
            </w:tcMar>
            <w:vAlign w:val="center"/>
            <w:hideMark/>
          </w:tcPr>
          <w:p w:rsidR="00391D0B" w:rsidRPr="00D15ADE" w:rsidRDefault="00391D0B" w:rsidP="00391D0B">
            <w:pPr>
              <w:numPr>
                <w:ilvl w:val="0"/>
                <w:numId w:val="14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that the terms of trade may change in the short term due to changes in demand conditions for exports and imports, </w:t>
            </w:r>
            <w:r w:rsidRPr="00D15ADE">
              <w:rPr>
                <w:rFonts w:ascii="Times New Roman" w:eastAsia="Times New Roman" w:hAnsi="Times New Roman" w:cs="Times New Roman"/>
                <w:b/>
                <w:bCs/>
              </w:rPr>
              <w:lastRenderedPageBreak/>
              <w:t>changes in global supply of key inputs (such as oil), changes in relative inflation rates and changes in relative exchange rates.</w:t>
            </w:r>
          </w:p>
          <w:p w:rsidR="00391D0B" w:rsidRPr="00D15ADE" w:rsidRDefault="00391D0B" w:rsidP="00391D0B">
            <w:pPr>
              <w:numPr>
                <w:ilvl w:val="0"/>
                <w:numId w:val="14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that the terms of trade may change in the long term due to changes in world income levels, changes in productivity within the country and technological developments.</w:t>
            </w:r>
          </w:p>
        </w:tc>
        <w:tc>
          <w:tcPr>
            <w:tcW w:w="2803" w:type="dxa"/>
          </w:tcPr>
          <w:p w:rsidR="00391D0B" w:rsidRPr="00D15ADE" w:rsidRDefault="00391D0B" w:rsidP="00391D0B">
            <w:pPr>
              <w:numPr>
                <w:ilvl w:val="0"/>
                <w:numId w:val="148"/>
              </w:numPr>
              <w:spacing w:before="100" w:beforeAutospacing="1" w:after="100" w:afterAutospacing="1"/>
              <w:rPr>
                <w:rFonts w:ascii="Times New Roman" w:eastAsia="Times New Roman" w:hAnsi="Times New Roman" w:cs="Times New Roman"/>
                <w:b/>
                <w:bCs/>
              </w:rPr>
            </w:pPr>
          </w:p>
        </w:tc>
        <w:tc>
          <w:tcPr>
            <w:tcW w:w="2803" w:type="dxa"/>
          </w:tcPr>
          <w:p w:rsidR="00391D0B" w:rsidRPr="00D15ADE" w:rsidRDefault="00391D0B" w:rsidP="00391D0B">
            <w:pPr>
              <w:numPr>
                <w:ilvl w:val="0"/>
                <w:numId w:val="148"/>
              </w:numPr>
              <w:spacing w:before="100" w:beforeAutospacing="1" w:after="100" w:afterAutospacing="1"/>
              <w:rPr>
                <w:rFonts w:ascii="Times New Roman" w:eastAsia="Times New Roman" w:hAnsi="Times New Roman" w:cs="Times New Roman"/>
                <w:b/>
                <w:bCs/>
              </w:rPr>
            </w:pPr>
          </w:p>
        </w:tc>
        <w:tc>
          <w:tcPr>
            <w:tcW w:w="2803" w:type="dxa"/>
          </w:tcPr>
          <w:p w:rsidR="00391D0B" w:rsidRPr="00D15ADE" w:rsidRDefault="00391D0B" w:rsidP="00391D0B">
            <w:pPr>
              <w:numPr>
                <w:ilvl w:val="0"/>
                <w:numId w:val="148"/>
              </w:numPr>
              <w:spacing w:before="100" w:beforeAutospacing="1" w:after="100" w:afterAutospacing="1"/>
              <w:rPr>
                <w:rFonts w:ascii="Times New Roman" w:eastAsia="Times New Roman" w:hAnsi="Times New Roman" w:cs="Times New Roman"/>
                <w:b/>
                <w:bCs/>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b/>
                <w:bCs/>
              </w:rPr>
              <w:t>Consequences of changes in the terms of trade </w:t>
            </w:r>
            <w:r w:rsidRPr="00D15ADE">
              <w:rPr>
                <w:rFonts w:ascii="Times New Roman" w:eastAsia="Times New Roman" w:hAnsi="Times New Roman" w:cs="Times New Roman"/>
                <w:b/>
                <w:bCs/>
              </w:rPr>
              <w:br/>
              <w:t>(HL ONLY)</w:t>
            </w:r>
          </w:p>
        </w:tc>
        <w:tc>
          <w:tcPr>
            <w:tcW w:w="3738"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4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Explain how changes in the terms of trade in the long term may result in a global redistribution of income.</w:t>
            </w:r>
          </w:p>
          <w:p w:rsidR="00391D0B" w:rsidRPr="00D15ADE" w:rsidRDefault="00391D0B" w:rsidP="00391D0B">
            <w:pPr>
              <w:numPr>
                <w:ilvl w:val="0"/>
                <w:numId w:val="14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Examine the effects of changes in the terms of trade on a country’s current account, using the concepts of price elasticity of demand for exports and imports. </w:t>
            </w:r>
          </w:p>
          <w:p w:rsidR="00391D0B" w:rsidRPr="00D15ADE" w:rsidRDefault="00391D0B" w:rsidP="00391D0B">
            <w:pPr>
              <w:numPr>
                <w:ilvl w:val="0"/>
                <w:numId w:val="14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 xml:space="preserve">Explain the impacts of short-term fluctuations and long-term deterioration in the terms of trade of economically less developed countries </w:t>
            </w:r>
            <w:r w:rsidRPr="00D15ADE">
              <w:rPr>
                <w:rFonts w:ascii="Times New Roman" w:eastAsia="Times New Roman" w:hAnsi="Times New Roman" w:cs="Times New Roman"/>
                <w:b/>
                <w:bCs/>
              </w:rPr>
              <w:lastRenderedPageBreak/>
              <w:t>that specialize in primary commodities, using the concepts of price elasticity of demand and supply for primary products and income elasticity of demand.</w:t>
            </w:r>
          </w:p>
        </w:tc>
        <w:tc>
          <w:tcPr>
            <w:tcW w:w="2803" w:type="dxa"/>
            <w:shd w:val="clear" w:color="auto" w:fill="F7F7F7"/>
          </w:tcPr>
          <w:p w:rsidR="00391D0B" w:rsidRPr="00D15ADE" w:rsidRDefault="00391D0B" w:rsidP="00391D0B">
            <w:pPr>
              <w:numPr>
                <w:ilvl w:val="0"/>
                <w:numId w:val="149"/>
              </w:numPr>
              <w:spacing w:before="100" w:beforeAutospacing="1" w:after="100" w:afterAutospacing="1"/>
              <w:rPr>
                <w:rFonts w:ascii="Times New Roman" w:eastAsia="Times New Roman" w:hAnsi="Times New Roman" w:cs="Times New Roman"/>
                <w:b/>
                <w:bCs/>
              </w:rPr>
            </w:pPr>
          </w:p>
        </w:tc>
        <w:tc>
          <w:tcPr>
            <w:tcW w:w="2803" w:type="dxa"/>
            <w:shd w:val="clear" w:color="auto" w:fill="F7F7F7"/>
          </w:tcPr>
          <w:p w:rsidR="00391D0B" w:rsidRPr="00D15ADE" w:rsidRDefault="00391D0B" w:rsidP="00391D0B">
            <w:pPr>
              <w:numPr>
                <w:ilvl w:val="0"/>
                <w:numId w:val="149"/>
              </w:numPr>
              <w:spacing w:before="100" w:beforeAutospacing="1" w:after="100" w:afterAutospacing="1"/>
              <w:rPr>
                <w:rFonts w:ascii="Times New Roman" w:eastAsia="Times New Roman" w:hAnsi="Times New Roman" w:cs="Times New Roman"/>
                <w:b/>
                <w:bCs/>
              </w:rPr>
            </w:pPr>
          </w:p>
        </w:tc>
        <w:tc>
          <w:tcPr>
            <w:tcW w:w="2803" w:type="dxa"/>
            <w:shd w:val="clear" w:color="auto" w:fill="F7F7F7"/>
          </w:tcPr>
          <w:p w:rsidR="00391D0B" w:rsidRPr="00D15ADE" w:rsidRDefault="00391D0B" w:rsidP="00391D0B">
            <w:pPr>
              <w:numPr>
                <w:ilvl w:val="0"/>
                <w:numId w:val="149"/>
              </w:numPr>
              <w:spacing w:before="100" w:beforeAutospacing="1" w:after="100" w:afterAutospacing="1"/>
              <w:rPr>
                <w:rFonts w:ascii="Times New Roman" w:eastAsia="Times New Roman" w:hAnsi="Times New Roman" w:cs="Times New Roman"/>
                <w:b/>
                <w:bCs/>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fldChar w:fldCharType="begin"/>
      </w:r>
      <w:r w:rsidRPr="00D15ADE">
        <w:rPr>
          <w:rFonts w:ascii="Arial" w:eastAsia="Times New Roman" w:hAnsi="Arial" w:cs="Arial"/>
          <w:color w:val="333333"/>
        </w:rPr>
        <w:instrText xml:space="preserve"> INCLUDEPICTURE "https://blog.prepscholar.com/hs-fs/hubfs/body_ibeconpiggie.jpeg?t=1527023063868&amp;width=259&amp;name=body_ibeconpiggie.jpeg" \* MERGEFORMATINET </w:instrText>
      </w:r>
      <w:r w:rsidRPr="00D15ADE">
        <w:rPr>
          <w:rFonts w:ascii="Arial" w:eastAsia="Times New Roman" w:hAnsi="Arial" w:cs="Arial"/>
          <w:color w:val="333333"/>
        </w:rPr>
        <w:fldChar w:fldCharType="separate"/>
      </w:r>
      <w:r w:rsidRPr="00D15ADE">
        <w:rPr>
          <w:rFonts w:ascii="Arial" w:eastAsia="Times New Roman" w:hAnsi="Arial" w:cs="Arial"/>
          <w:noProof/>
          <w:color w:val="333333"/>
        </w:rPr>
        <w:drawing>
          <wp:inline distT="0" distB="0" distL="0" distR="0">
            <wp:extent cx="3287395" cy="2465705"/>
            <wp:effectExtent l="0" t="0" r="1905" b="0"/>
            <wp:docPr id="36" name="Picture 36" descr="body_ibeconpigg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dy_ibeconpiggi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395" cy="2465705"/>
                    </a:xfrm>
                    <a:prstGeom prst="rect">
                      <a:avLst/>
                    </a:prstGeom>
                    <a:noFill/>
                    <a:ln>
                      <a:noFill/>
                    </a:ln>
                  </pic:spPr>
                </pic:pic>
              </a:graphicData>
            </a:graphic>
          </wp:inline>
        </w:drawing>
      </w:r>
      <w:r w:rsidRPr="00D15ADE">
        <w:rPr>
          <w:rFonts w:ascii="Arial" w:eastAsia="Times New Roman" w:hAnsi="Arial" w:cs="Arial"/>
          <w:color w:val="333333"/>
        </w:rPr>
        <w:fldChar w:fldCharType="end"/>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2"/>
        <w:rPr>
          <w:rFonts w:ascii="Arial" w:eastAsia="Times New Roman" w:hAnsi="Arial" w:cs="Arial"/>
          <w:b/>
          <w:bCs/>
          <w:color w:val="333333"/>
          <w:sz w:val="27"/>
          <w:szCs w:val="27"/>
        </w:rPr>
      </w:pPr>
      <w:r w:rsidRPr="00D15ADE">
        <w:rPr>
          <w:rFonts w:ascii="Arial" w:eastAsia="Times New Roman" w:hAnsi="Arial" w:cs="Arial"/>
          <w:b/>
          <w:bCs/>
          <w:color w:val="333333"/>
          <w:sz w:val="27"/>
          <w:szCs w:val="27"/>
        </w:rPr>
        <w:t>Section #4: Development Economics - 30 Hours for SL and HL</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4.1 Economic Development</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4"/>
        <w:gridCol w:w="3567"/>
        <w:gridCol w:w="2893"/>
        <w:gridCol w:w="2893"/>
        <w:gridCol w:w="2893"/>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Subtopic</w:t>
            </w:r>
          </w:p>
        </w:tc>
        <w:tc>
          <w:tcPr>
            <w:tcW w:w="3567"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893"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893"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893"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Economic growth and economic development</w:t>
            </w:r>
          </w:p>
        </w:tc>
        <w:tc>
          <w:tcPr>
            <w:tcW w:w="356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5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economic growth and economic development. </w:t>
            </w:r>
          </w:p>
          <w:p w:rsidR="00391D0B" w:rsidRPr="00D15ADE" w:rsidRDefault="00391D0B" w:rsidP="00391D0B">
            <w:pPr>
              <w:numPr>
                <w:ilvl w:val="0"/>
                <w:numId w:val="15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multidimensional nature of economic development in terms of reducing widespread poverty, raising living standards, reducing income inequalities and increasing employment opportunities.</w:t>
            </w:r>
          </w:p>
          <w:p w:rsidR="00391D0B" w:rsidRPr="00D15ADE" w:rsidRDefault="00391D0B" w:rsidP="00391D0B">
            <w:pPr>
              <w:numPr>
                <w:ilvl w:val="0"/>
                <w:numId w:val="15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the most important sources of economic growth in economically less developed countries include increases in quantities of physical capital and human capital, the development and use of new technologies that are appropriate to the conditions of the economically less developed countries, and institutional changes.</w:t>
            </w:r>
          </w:p>
          <w:p w:rsidR="00391D0B" w:rsidRPr="00D15ADE" w:rsidRDefault="00391D0B" w:rsidP="00391D0B">
            <w:pPr>
              <w:numPr>
                <w:ilvl w:val="0"/>
                <w:numId w:val="15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Explain the relationship between economic growth and economic development, noting that some limited economic development is possible in the absence of economic growth, but that over the long term economic growth is usually necessary for economic development (however, it should be understood that under certain circumstances economic growth may not lead to economic development).</w:t>
            </w:r>
          </w:p>
        </w:tc>
        <w:tc>
          <w:tcPr>
            <w:tcW w:w="2893" w:type="dxa"/>
            <w:shd w:val="clear" w:color="auto" w:fill="F7F7F7"/>
          </w:tcPr>
          <w:p w:rsidR="00391D0B" w:rsidRPr="00D15ADE" w:rsidRDefault="00391D0B" w:rsidP="00391D0B">
            <w:pPr>
              <w:numPr>
                <w:ilvl w:val="0"/>
                <w:numId w:val="150"/>
              </w:numPr>
              <w:spacing w:before="100" w:beforeAutospacing="1" w:after="100" w:afterAutospacing="1"/>
              <w:rPr>
                <w:rFonts w:ascii="Times New Roman" w:eastAsia="Times New Roman" w:hAnsi="Times New Roman" w:cs="Times New Roman"/>
              </w:rPr>
            </w:pPr>
          </w:p>
        </w:tc>
        <w:tc>
          <w:tcPr>
            <w:tcW w:w="2893" w:type="dxa"/>
            <w:shd w:val="clear" w:color="auto" w:fill="F7F7F7"/>
          </w:tcPr>
          <w:p w:rsidR="00391D0B" w:rsidRPr="00D15ADE" w:rsidRDefault="00391D0B" w:rsidP="00391D0B">
            <w:pPr>
              <w:numPr>
                <w:ilvl w:val="0"/>
                <w:numId w:val="150"/>
              </w:numPr>
              <w:spacing w:before="100" w:beforeAutospacing="1" w:after="100" w:afterAutospacing="1"/>
              <w:rPr>
                <w:rFonts w:ascii="Times New Roman" w:eastAsia="Times New Roman" w:hAnsi="Times New Roman" w:cs="Times New Roman"/>
              </w:rPr>
            </w:pPr>
          </w:p>
        </w:tc>
        <w:tc>
          <w:tcPr>
            <w:tcW w:w="2893" w:type="dxa"/>
            <w:shd w:val="clear" w:color="auto" w:fill="F7F7F7"/>
          </w:tcPr>
          <w:p w:rsidR="00391D0B" w:rsidRPr="00D15ADE" w:rsidRDefault="00391D0B" w:rsidP="00391D0B">
            <w:pPr>
              <w:numPr>
                <w:ilvl w:val="0"/>
                <w:numId w:val="150"/>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Common characteristics of economically less developed countries</w:t>
            </w:r>
          </w:p>
        </w:tc>
        <w:tc>
          <w:tcPr>
            <w:tcW w:w="3567" w:type="dxa"/>
            <w:tcMar>
              <w:top w:w="30" w:type="dxa"/>
              <w:left w:w="165" w:type="dxa"/>
              <w:bottom w:w="15" w:type="dxa"/>
              <w:right w:w="165" w:type="dxa"/>
            </w:tcMar>
            <w:vAlign w:val="center"/>
            <w:hideMark/>
          </w:tcPr>
          <w:p w:rsidR="00391D0B" w:rsidRPr="00D15ADE" w:rsidRDefault="00391D0B" w:rsidP="00391D0B">
            <w:pPr>
              <w:numPr>
                <w:ilvl w:val="0"/>
                <w:numId w:val="15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using examples, that economically less developed countries share certain common characteristics (noting that it is dangerous to generalize as there are many exceptions in each case), including low levels of GDP per capita, high levels of poverty, relatively large agricultural sectors, large </w:t>
            </w:r>
            <w:r w:rsidRPr="00D15ADE">
              <w:rPr>
                <w:rFonts w:ascii="Times New Roman" w:eastAsia="Times New Roman" w:hAnsi="Times New Roman" w:cs="Times New Roman"/>
              </w:rPr>
              <w:lastRenderedPageBreak/>
              <w:t>urban informal sectors and high birth rates.</w:t>
            </w:r>
          </w:p>
          <w:p w:rsidR="00391D0B" w:rsidRPr="00D15ADE" w:rsidRDefault="00391D0B" w:rsidP="00391D0B">
            <w:pPr>
              <w:numPr>
                <w:ilvl w:val="0"/>
                <w:numId w:val="15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in some countries there may be communities caught in a poverty trap (poverty cycle) where poor communities are unable to invest in physical, human and natural capital due to low or no savings; poverty is therefore transmitted from generation to generation, and there is a need for intervention to break out of the cycle.</w:t>
            </w:r>
          </w:p>
        </w:tc>
        <w:tc>
          <w:tcPr>
            <w:tcW w:w="2893" w:type="dxa"/>
          </w:tcPr>
          <w:p w:rsidR="00391D0B" w:rsidRPr="00D15ADE" w:rsidRDefault="00391D0B" w:rsidP="00391D0B">
            <w:pPr>
              <w:numPr>
                <w:ilvl w:val="0"/>
                <w:numId w:val="151"/>
              </w:numPr>
              <w:spacing w:before="100" w:beforeAutospacing="1" w:after="100" w:afterAutospacing="1"/>
              <w:rPr>
                <w:rFonts w:ascii="Times New Roman" w:eastAsia="Times New Roman" w:hAnsi="Times New Roman" w:cs="Times New Roman"/>
              </w:rPr>
            </w:pPr>
          </w:p>
        </w:tc>
        <w:tc>
          <w:tcPr>
            <w:tcW w:w="2893" w:type="dxa"/>
          </w:tcPr>
          <w:p w:rsidR="00391D0B" w:rsidRPr="00D15ADE" w:rsidRDefault="00391D0B" w:rsidP="00391D0B">
            <w:pPr>
              <w:numPr>
                <w:ilvl w:val="0"/>
                <w:numId w:val="151"/>
              </w:numPr>
              <w:spacing w:before="100" w:beforeAutospacing="1" w:after="100" w:afterAutospacing="1"/>
              <w:rPr>
                <w:rFonts w:ascii="Times New Roman" w:eastAsia="Times New Roman" w:hAnsi="Times New Roman" w:cs="Times New Roman"/>
              </w:rPr>
            </w:pPr>
          </w:p>
        </w:tc>
        <w:tc>
          <w:tcPr>
            <w:tcW w:w="2893" w:type="dxa"/>
          </w:tcPr>
          <w:p w:rsidR="00391D0B" w:rsidRPr="00D15ADE" w:rsidRDefault="00391D0B" w:rsidP="00391D0B">
            <w:pPr>
              <w:numPr>
                <w:ilvl w:val="0"/>
                <w:numId w:val="151"/>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Diversity among economically less developed nations</w:t>
            </w:r>
          </w:p>
        </w:tc>
        <w:tc>
          <w:tcPr>
            <w:tcW w:w="3567"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5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using examples, that economically less developed countries differ enormously from each other in terms of a variety of factors, including resource endowments, climate, history (colonial or otherwise), political systems and degree of political stability</w:t>
            </w:r>
          </w:p>
        </w:tc>
        <w:tc>
          <w:tcPr>
            <w:tcW w:w="2893" w:type="dxa"/>
            <w:shd w:val="clear" w:color="auto" w:fill="F7F7F7"/>
          </w:tcPr>
          <w:p w:rsidR="00391D0B" w:rsidRPr="00D15ADE" w:rsidRDefault="00391D0B" w:rsidP="00391D0B">
            <w:pPr>
              <w:numPr>
                <w:ilvl w:val="0"/>
                <w:numId w:val="152"/>
              </w:numPr>
              <w:spacing w:before="100" w:beforeAutospacing="1" w:after="100" w:afterAutospacing="1"/>
              <w:rPr>
                <w:rFonts w:ascii="Times New Roman" w:eastAsia="Times New Roman" w:hAnsi="Times New Roman" w:cs="Times New Roman"/>
              </w:rPr>
            </w:pPr>
          </w:p>
        </w:tc>
        <w:tc>
          <w:tcPr>
            <w:tcW w:w="2893" w:type="dxa"/>
            <w:shd w:val="clear" w:color="auto" w:fill="F7F7F7"/>
          </w:tcPr>
          <w:p w:rsidR="00391D0B" w:rsidRPr="00D15ADE" w:rsidRDefault="00391D0B" w:rsidP="00391D0B">
            <w:pPr>
              <w:numPr>
                <w:ilvl w:val="0"/>
                <w:numId w:val="152"/>
              </w:numPr>
              <w:spacing w:before="100" w:beforeAutospacing="1" w:after="100" w:afterAutospacing="1"/>
              <w:rPr>
                <w:rFonts w:ascii="Times New Roman" w:eastAsia="Times New Roman" w:hAnsi="Times New Roman" w:cs="Times New Roman"/>
              </w:rPr>
            </w:pPr>
          </w:p>
        </w:tc>
        <w:tc>
          <w:tcPr>
            <w:tcW w:w="2893" w:type="dxa"/>
            <w:shd w:val="clear" w:color="auto" w:fill="F7F7F7"/>
          </w:tcPr>
          <w:p w:rsidR="00391D0B" w:rsidRPr="00D15ADE" w:rsidRDefault="00391D0B" w:rsidP="00391D0B">
            <w:pPr>
              <w:numPr>
                <w:ilvl w:val="0"/>
                <w:numId w:val="152"/>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International development goals</w:t>
            </w:r>
          </w:p>
        </w:tc>
        <w:tc>
          <w:tcPr>
            <w:tcW w:w="3567" w:type="dxa"/>
            <w:tcMar>
              <w:top w:w="30" w:type="dxa"/>
              <w:left w:w="165" w:type="dxa"/>
              <w:bottom w:w="15" w:type="dxa"/>
              <w:right w:w="165" w:type="dxa"/>
            </w:tcMar>
            <w:vAlign w:val="center"/>
            <w:hideMark/>
          </w:tcPr>
          <w:p w:rsidR="00391D0B" w:rsidRPr="00D15ADE" w:rsidRDefault="00391D0B" w:rsidP="00391D0B">
            <w:pPr>
              <w:numPr>
                <w:ilvl w:val="0"/>
                <w:numId w:val="15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Outline the current status of international development goals, </w:t>
            </w:r>
            <w:r w:rsidRPr="00D15ADE">
              <w:rPr>
                <w:rFonts w:ascii="Times New Roman" w:eastAsia="Times New Roman" w:hAnsi="Times New Roman" w:cs="Times New Roman"/>
              </w:rPr>
              <w:lastRenderedPageBreak/>
              <w:t>including the Millennium Development Goals.</w:t>
            </w:r>
          </w:p>
        </w:tc>
        <w:tc>
          <w:tcPr>
            <w:tcW w:w="2893" w:type="dxa"/>
          </w:tcPr>
          <w:p w:rsidR="00391D0B" w:rsidRPr="00D15ADE" w:rsidRDefault="00391D0B" w:rsidP="00391D0B">
            <w:pPr>
              <w:numPr>
                <w:ilvl w:val="0"/>
                <w:numId w:val="153"/>
              </w:numPr>
              <w:spacing w:before="100" w:beforeAutospacing="1" w:after="100" w:afterAutospacing="1"/>
              <w:rPr>
                <w:rFonts w:ascii="Times New Roman" w:eastAsia="Times New Roman" w:hAnsi="Times New Roman" w:cs="Times New Roman"/>
              </w:rPr>
            </w:pPr>
          </w:p>
        </w:tc>
        <w:tc>
          <w:tcPr>
            <w:tcW w:w="2893" w:type="dxa"/>
          </w:tcPr>
          <w:p w:rsidR="00391D0B" w:rsidRPr="00D15ADE" w:rsidRDefault="00391D0B" w:rsidP="00391D0B">
            <w:pPr>
              <w:numPr>
                <w:ilvl w:val="0"/>
                <w:numId w:val="153"/>
              </w:numPr>
              <w:spacing w:before="100" w:beforeAutospacing="1" w:after="100" w:afterAutospacing="1"/>
              <w:rPr>
                <w:rFonts w:ascii="Times New Roman" w:eastAsia="Times New Roman" w:hAnsi="Times New Roman" w:cs="Times New Roman"/>
              </w:rPr>
            </w:pPr>
          </w:p>
        </w:tc>
        <w:tc>
          <w:tcPr>
            <w:tcW w:w="2893" w:type="dxa"/>
          </w:tcPr>
          <w:p w:rsidR="00391D0B" w:rsidRPr="00D15ADE" w:rsidRDefault="00391D0B" w:rsidP="00391D0B">
            <w:pPr>
              <w:numPr>
                <w:ilvl w:val="0"/>
                <w:numId w:val="153"/>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4.2 Measuring Development</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3384"/>
        <w:gridCol w:w="3065"/>
        <w:gridCol w:w="3065"/>
        <w:gridCol w:w="3065"/>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384"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3065"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3065"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3065"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Single indicators</w:t>
            </w:r>
          </w:p>
        </w:tc>
        <w:tc>
          <w:tcPr>
            <w:tcW w:w="3384"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5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GDP per capita figures and GNI per capita figures. </w:t>
            </w:r>
          </w:p>
          <w:p w:rsidR="00391D0B" w:rsidRPr="00D15ADE" w:rsidRDefault="00391D0B" w:rsidP="00391D0B">
            <w:pPr>
              <w:numPr>
                <w:ilvl w:val="0"/>
                <w:numId w:val="15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Compare and contrast the GDP per capita figures and the GNI per capita figures for economically more developed countries and economically less developed countries. </w:t>
            </w:r>
          </w:p>
          <w:p w:rsidR="00391D0B" w:rsidRPr="00D15ADE" w:rsidRDefault="00391D0B" w:rsidP="00391D0B">
            <w:pPr>
              <w:numPr>
                <w:ilvl w:val="0"/>
                <w:numId w:val="15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Distinguish between GDP per capita figures and GDP per capita figures at purchasing power parity (PPP) exchange rates.</w:t>
            </w:r>
          </w:p>
          <w:p w:rsidR="00391D0B" w:rsidRPr="00D15ADE" w:rsidRDefault="00391D0B" w:rsidP="00391D0B">
            <w:pPr>
              <w:numPr>
                <w:ilvl w:val="0"/>
                <w:numId w:val="15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Compare and contrast GDP per capita figures and GDP per capita figures at purchasing power parity (PPP) </w:t>
            </w:r>
            <w:r w:rsidRPr="00D15ADE">
              <w:rPr>
                <w:rFonts w:ascii="Times New Roman" w:eastAsia="Times New Roman" w:hAnsi="Times New Roman" w:cs="Times New Roman"/>
              </w:rPr>
              <w:lastRenderedPageBreak/>
              <w:t>exchange rates for economically more developed countries and economically less developed countries.</w:t>
            </w:r>
          </w:p>
          <w:p w:rsidR="00391D0B" w:rsidRPr="00D15ADE" w:rsidRDefault="00391D0B" w:rsidP="00391D0B">
            <w:pPr>
              <w:numPr>
                <w:ilvl w:val="0"/>
                <w:numId w:val="15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Compare and contrast two health indicators for economically more developed countries and economically less developed countries.</w:t>
            </w:r>
          </w:p>
          <w:p w:rsidR="00391D0B" w:rsidRPr="00D15ADE" w:rsidRDefault="00391D0B" w:rsidP="00391D0B">
            <w:pPr>
              <w:numPr>
                <w:ilvl w:val="0"/>
                <w:numId w:val="15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Compare and contrast two education indicators for economically more developed countries and economically less developed countries.</w:t>
            </w:r>
          </w:p>
        </w:tc>
        <w:tc>
          <w:tcPr>
            <w:tcW w:w="3065" w:type="dxa"/>
            <w:shd w:val="clear" w:color="auto" w:fill="F7F7F7"/>
          </w:tcPr>
          <w:p w:rsidR="00391D0B" w:rsidRPr="00D15ADE" w:rsidRDefault="00391D0B" w:rsidP="00391D0B">
            <w:pPr>
              <w:numPr>
                <w:ilvl w:val="0"/>
                <w:numId w:val="154"/>
              </w:numPr>
              <w:spacing w:before="100" w:beforeAutospacing="1" w:after="100" w:afterAutospacing="1"/>
              <w:rPr>
                <w:rFonts w:ascii="Times New Roman" w:eastAsia="Times New Roman" w:hAnsi="Times New Roman" w:cs="Times New Roman"/>
              </w:rPr>
            </w:pPr>
          </w:p>
        </w:tc>
        <w:tc>
          <w:tcPr>
            <w:tcW w:w="3065" w:type="dxa"/>
            <w:shd w:val="clear" w:color="auto" w:fill="F7F7F7"/>
          </w:tcPr>
          <w:p w:rsidR="00391D0B" w:rsidRPr="00D15ADE" w:rsidRDefault="00391D0B" w:rsidP="00391D0B">
            <w:pPr>
              <w:numPr>
                <w:ilvl w:val="0"/>
                <w:numId w:val="154"/>
              </w:numPr>
              <w:spacing w:before="100" w:beforeAutospacing="1" w:after="100" w:afterAutospacing="1"/>
              <w:rPr>
                <w:rFonts w:ascii="Times New Roman" w:eastAsia="Times New Roman" w:hAnsi="Times New Roman" w:cs="Times New Roman"/>
              </w:rPr>
            </w:pPr>
          </w:p>
        </w:tc>
        <w:tc>
          <w:tcPr>
            <w:tcW w:w="3065" w:type="dxa"/>
            <w:shd w:val="clear" w:color="auto" w:fill="F7F7F7"/>
          </w:tcPr>
          <w:p w:rsidR="00391D0B" w:rsidRPr="00D15ADE" w:rsidRDefault="00391D0B" w:rsidP="00391D0B">
            <w:pPr>
              <w:numPr>
                <w:ilvl w:val="0"/>
                <w:numId w:val="154"/>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Composite indicators</w:t>
            </w:r>
          </w:p>
        </w:tc>
        <w:tc>
          <w:tcPr>
            <w:tcW w:w="3384" w:type="dxa"/>
            <w:tcMar>
              <w:top w:w="30" w:type="dxa"/>
              <w:left w:w="165" w:type="dxa"/>
              <w:bottom w:w="15" w:type="dxa"/>
              <w:right w:w="165" w:type="dxa"/>
            </w:tcMar>
            <w:vAlign w:val="center"/>
            <w:hideMark/>
          </w:tcPr>
          <w:p w:rsidR="00391D0B" w:rsidRPr="00D15ADE" w:rsidRDefault="00391D0B" w:rsidP="00391D0B">
            <w:pPr>
              <w:numPr>
                <w:ilvl w:val="0"/>
                <w:numId w:val="15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composite indicators include more than one measure and so are considered to be better indicators of economic development.</w:t>
            </w:r>
          </w:p>
          <w:p w:rsidR="00391D0B" w:rsidRPr="00D15ADE" w:rsidRDefault="00391D0B" w:rsidP="00391D0B">
            <w:pPr>
              <w:numPr>
                <w:ilvl w:val="0"/>
                <w:numId w:val="15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measures that make up the Human Development Index (HDI).</w:t>
            </w:r>
          </w:p>
          <w:p w:rsidR="00391D0B" w:rsidRPr="00D15ADE" w:rsidRDefault="00391D0B" w:rsidP="00391D0B">
            <w:pPr>
              <w:numPr>
                <w:ilvl w:val="0"/>
                <w:numId w:val="15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Compare and contrast the HDI figures for economically more developed countries and </w:t>
            </w:r>
            <w:r w:rsidRPr="00D15ADE">
              <w:rPr>
                <w:rFonts w:ascii="Times New Roman" w:eastAsia="Times New Roman" w:hAnsi="Times New Roman" w:cs="Times New Roman"/>
              </w:rPr>
              <w:lastRenderedPageBreak/>
              <w:t>economically less developed countries.</w:t>
            </w:r>
          </w:p>
          <w:p w:rsidR="00391D0B" w:rsidRPr="00D15ADE" w:rsidRDefault="00391D0B" w:rsidP="00391D0B">
            <w:pPr>
              <w:numPr>
                <w:ilvl w:val="0"/>
                <w:numId w:val="15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why a country’s GDP/ GNI per capita global ranking may be lower, or higher, than its HDI global ranking.</w:t>
            </w:r>
          </w:p>
        </w:tc>
        <w:tc>
          <w:tcPr>
            <w:tcW w:w="3065" w:type="dxa"/>
          </w:tcPr>
          <w:p w:rsidR="00391D0B" w:rsidRPr="00D15ADE" w:rsidRDefault="00391D0B" w:rsidP="00391D0B">
            <w:pPr>
              <w:numPr>
                <w:ilvl w:val="0"/>
                <w:numId w:val="155"/>
              </w:numPr>
              <w:spacing w:before="100" w:beforeAutospacing="1" w:after="100" w:afterAutospacing="1"/>
              <w:rPr>
                <w:rFonts w:ascii="Times New Roman" w:eastAsia="Times New Roman" w:hAnsi="Times New Roman" w:cs="Times New Roman"/>
              </w:rPr>
            </w:pPr>
          </w:p>
        </w:tc>
        <w:tc>
          <w:tcPr>
            <w:tcW w:w="3065" w:type="dxa"/>
          </w:tcPr>
          <w:p w:rsidR="00391D0B" w:rsidRPr="00D15ADE" w:rsidRDefault="00391D0B" w:rsidP="00391D0B">
            <w:pPr>
              <w:numPr>
                <w:ilvl w:val="0"/>
                <w:numId w:val="155"/>
              </w:numPr>
              <w:spacing w:before="100" w:beforeAutospacing="1" w:after="100" w:afterAutospacing="1"/>
              <w:rPr>
                <w:rFonts w:ascii="Times New Roman" w:eastAsia="Times New Roman" w:hAnsi="Times New Roman" w:cs="Times New Roman"/>
              </w:rPr>
            </w:pPr>
          </w:p>
        </w:tc>
        <w:tc>
          <w:tcPr>
            <w:tcW w:w="3065" w:type="dxa"/>
          </w:tcPr>
          <w:p w:rsidR="00391D0B" w:rsidRPr="00D15ADE" w:rsidRDefault="00391D0B" w:rsidP="00391D0B">
            <w:pPr>
              <w:numPr>
                <w:ilvl w:val="0"/>
                <w:numId w:val="155"/>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fldChar w:fldCharType="begin"/>
      </w:r>
      <w:r w:rsidRPr="00D15ADE">
        <w:rPr>
          <w:rFonts w:ascii="Arial" w:eastAsia="Times New Roman" w:hAnsi="Arial" w:cs="Arial"/>
          <w:color w:val="333333"/>
        </w:rPr>
        <w:instrText xml:space="preserve"> INCLUDEPICTURE "https://blog.prepscholar.com/hs-fs/hubfs/body_ibecondonald.jpeg?t=1527023063868&amp;width=252&amp;name=body_ibecondonald.jpeg" \* MERGEFORMATINET </w:instrText>
      </w:r>
      <w:r w:rsidRPr="00D15ADE">
        <w:rPr>
          <w:rFonts w:ascii="Arial" w:eastAsia="Times New Roman" w:hAnsi="Arial" w:cs="Arial"/>
          <w:color w:val="333333"/>
        </w:rPr>
        <w:fldChar w:fldCharType="separate"/>
      </w:r>
      <w:r w:rsidRPr="00D15ADE">
        <w:rPr>
          <w:rFonts w:ascii="Arial" w:eastAsia="Times New Roman" w:hAnsi="Arial" w:cs="Arial"/>
          <w:noProof/>
          <w:color w:val="333333"/>
        </w:rPr>
        <w:drawing>
          <wp:inline distT="0" distB="0" distL="0" distR="0">
            <wp:extent cx="3200400" cy="2540635"/>
            <wp:effectExtent l="0" t="0" r="0" b="0"/>
            <wp:docPr id="35" name="Picture 35" descr="body_ibecondonal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dy_ibecondonald.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540635"/>
                    </a:xfrm>
                    <a:prstGeom prst="rect">
                      <a:avLst/>
                    </a:prstGeom>
                    <a:noFill/>
                    <a:ln>
                      <a:noFill/>
                    </a:ln>
                  </pic:spPr>
                </pic:pic>
              </a:graphicData>
            </a:graphic>
          </wp:inline>
        </w:drawing>
      </w:r>
      <w:r w:rsidRPr="00D15ADE">
        <w:rPr>
          <w:rFonts w:ascii="Arial" w:eastAsia="Times New Roman" w:hAnsi="Arial" w:cs="Arial"/>
          <w:color w:val="333333"/>
        </w:rPr>
        <w:fldChar w:fldCharType="end"/>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4.3 The Role of Domestic Factors</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3616"/>
        <w:gridCol w:w="3028"/>
        <w:gridCol w:w="3028"/>
        <w:gridCol w:w="3028"/>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616"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3028"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3028"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3028"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lastRenderedPageBreak/>
              <w:t>Domestic factors</w:t>
            </w:r>
          </w:p>
        </w:tc>
        <w:tc>
          <w:tcPr>
            <w:tcW w:w="3616"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5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With reference to a specific developing economy, and using appropriate diagrams where relevant, examine how the following factors contribute to economic development: a. Education and health b. The use of appropriate technology c. Access to credit and micro-credit d. The empowerment of women e. Income distribution</w:t>
            </w:r>
          </w:p>
        </w:tc>
        <w:tc>
          <w:tcPr>
            <w:tcW w:w="3028" w:type="dxa"/>
            <w:shd w:val="clear" w:color="auto" w:fill="F7F7F7"/>
          </w:tcPr>
          <w:p w:rsidR="00391D0B" w:rsidRPr="00D15ADE" w:rsidRDefault="00391D0B" w:rsidP="00391D0B">
            <w:pPr>
              <w:numPr>
                <w:ilvl w:val="0"/>
                <w:numId w:val="156"/>
              </w:numPr>
              <w:spacing w:before="100" w:beforeAutospacing="1" w:after="100" w:afterAutospacing="1"/>
              <w:rPr>
                <w:rFonts w:ascii="Times New Roman" w:eastAsia="Times New Roman" w:hAnsi="Times New Roman" w:cs="Times New Roman"/>
              </w:rPr>
            </w:pPr>
          </w:p>
        </w:tc>
        <w:tc>
          <w:tcPr>
            <w:tcW w:w="3028" w:type="dxa"/>
            <w:shd w:val="clear" w:color="auto" w:fill="F7F7F7"/>
          </w:tcPr>
          <w:p w:rsidR="00391D0B" w:rsidRPr="00D15ADE" w:rsidRDefault="00391D0B" w:rsidP="00391D0B">
            <w:pPr>
              <w:numPr>
                <w:ilvl w:val="0"/>
                <w:numId w:val="156"/>
              </w:numPr>
              <w:spacing w:before="100" w:beforeAutospacing="1" w:after="100" w:afterAutospacing="1"/>
              <w:rPr>
                <w:rFonts w:ascii="Times New Roman" w:eastAsia="Times New Roman" w:hAnsi="Times New Roman" w:cs="Times New Roman"/>
              </w:rPr>
            </w:pPr>
          </w:p>
        </w:tc>
        <w:tc>
          <w:tcPr>
            <w:tcW w:w="3028" w:type="dxa"/>
            <w:shd w:val="clear" w:color="auto" w:fill="F7F7F7"/>
          </w:tcPr>
          <w:p w:rsidR="00391D0B" w:rsidRPr="00D15ADE" w:rsidRDefault="00391D0B" w:rsidP="00391D0B">
            <w:pPr>
              <w:numPr>
                <w:ilvl w:val="0"/>
                <w:numId w:val="156"/>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line="288" w:lineRule="atLeast"/>
        <w:outlineLvl w:val="3"/>
        <w:rPr>
          <w:rFonts w:ascii="Times New Roman" w:eastAsia="Times New Roman" w:hAnsi="Times New Roman" w:cs="Times New Roman"/>
          <w:b/>
          <w:bCs/>
        </w:rPr>
      </w:pPr>
      <w:r w:rsidRPr="00D15ADE">
        <w:rPr>
          <w:rFonts w:ascii="Arial" w:eastAsia="Times New Roman" w:hAnsi="Arial" w:cs="Arial"/>
          <w:b/>
          <w:bCs/>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4.4 The Role of International Trade (One Topic HL Extension)</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4"/>
        <w:gridCol w:w="3371"/>
        <w:gridCol w:w="2985"/>
        <w:gridCol w:w="2985"/>
        <w:gridCol w:w="2985"/>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371"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985"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985"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985"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spacing w:after="288"/>
              <w:rPr>
                <w:rFonts w:ascii="Times New Roman" w:eastAsia="Times New Roman" w:hAnsi="Times New Roman" w:cs="Times New Roman"/>
              </w:rPr>
            </w:pPr>
            <w:r w:rsidRPr="00D15ADE">
              <w:rPr>
                <w:rFonts w:ascii="Times New Roman" w:eastAsia="Times New Roman" w:hAnsi="Times New Roman" w:cs="Times New Roman"/>
              </w:rPr>
              <w:t>Trade problems facing many economically less developed countries</w:t>
            </w:r>
          </w:p>
        </w:tc>
        <w:tc>
          <w:tcPr>
            <w:tcW w:w="3371"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5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With reference to specific examples, explain how the following factors are barriers to development for economically less developed countries. a. Over-specialization on a narrow range of products b. Price </w:t>
            </w:r>
            <w:r w:rsidRPr="00D15ADE">
              <w:rPr>
                <w:rFonts w:ascii="Times New Roman" w:eastAsia="Times New Roman" w:hAnsi="Times New Roman" w:cs="Times New Roman"/>
              </w:rPr>
              <w:lastRenderedPageBreak/>
              <w:t>volatility of primary products c. Inability to access international markets.</w:t>
            </w:r>
          </w:p>
          <w:p w:rsidR="00391D0B" w:rsidRPr="00D15ADE" w:rsidRDefault="00391D0B" w:rsidP="00391D0B">
            <w:pPr>
              <w:numPr>
                <w:ilvl w:val="0"/>
                <w:numId w:val="15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b/>
                <w:bCs/>
              </w:rPr>
              <w:t>With reference to specific examples, explain how the following factor is a barrier to development for economically less developed countries. a. Long-term changes in the terms of trade (HL ONLY)</w:t>
            </w:r>
          </w:p>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br/>
            </w:r>
          </w:p>
        </w:tc>
        <w:tc>
          <w:tcPr>
            <w:tcW w:w="2985" w:type="dxa"/>
            <w:shd w:val="clear" w:color="auto" w:fill="F7F7F7"/>
          </w:tcPr>
          <w:p w:rsidR="00391D0B" w:rsidRPr="00D15ADE" w:rsidRDefault="00391D0B" w:rsidP="00391D0B">
            <w:pPr>
              <w:numPr>
                <w:ilvl w:val="0"/>
                <w:numId w:val="157"/>
              </w:numPr>
              <w:spacing w:before="100" w:beforeAutospacing="1" w:after="100" w:afterAutospacing="1"/>
              <w:rPr>
                <w:rFonts w:ascii="Times New Roman" w:eastAsia="Times New Roman" w:hAnsi="Times New Roman" w:cs="Times New Roman"/>
              </w:rPr>
            </w:pPr>
          </w:p>
        </w:tc>
        <w:tc>
          <w:tcPr>
            <w:tcW w:w="2985" w:type="dxa"/>
            <w:shd w:val="clear" w:color="auto" w:fill="F7F7F7"/>
          </w:tcPr>
          <w:p w:rsidR="00391D0B" w:rsidRPr="00D15ADE" w:rsidRDefault="00391D0B" w:rsidP="00391D0B">
            <w:pPr>
              <w:numPr>
                <w:ilvl w:val="0"/>
                <w:numId w:val="157"/>
              </w:numPr>
              <w:spacing w:before="100" w:beforeAutospacing="1" w:after="100" w:afterAutospacing="1"/>
              <w:rPr>
                <w:rFonts w:ascii="Times New Roman" w:eastAsia="Times New Roman" w:hAnsi="Times New Roman" w:cs="Times New Roman"/>
              </w:rPr>
            </w:pPr>
          </w:p>
        </w:tc>
        <w:tc>
          <w:tcPr>
            <w:tcW w:w="2985" w:type="dxa"/>
            <w:shd w:val="clear" w:color="auto" w:fill="F7F7F7"/>
          </w:tcPr>
          <w:p w:rsidR="00391D0B" w:rsidRPr="00D15ADE" w:rsidRDefault="00391D0B" w:rsidP="00391D0B">
            <w:pPr>
              <w:numPr>
                <w:ilvl w:val="0"/>
                <w:numId w:val="157"/>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Trade strategies for economic growth and economic development</w:t>
            </w:r>
          </w:p>
        </w:tc>
        <w:tc>
          <w:tcPr>
            <w:tcW w:w="3371" w:type="dxa"/>
            <w:tcMar>
              <w:top w:w="30" w:type="dxa"/>
              <w:left w:w="165" w:type="dxa"/>
              <w:bottom w:w="15" w:type="dxa"/>
              <w:right w:w="165" w:type="dxa"/>
            </w:tcMar>
            <w:vAlign w:val="center"/>
            <w:hideMark/>
          </w:tcPr>
          <w:p w:rsidR="00391D0B" w:rsidRPr="00D15ADE" w:rsidRDefault="00391D0B" w:rsidP="00391D0B">
            <w:pPr>
              <w:numPr>
                <w:ilvl w:val="0"/>
                <w:numId w:val="15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With reference to specific examples, evaluate each of the following as a means of achieving economic growth and economic development. a. Import substitution b. Export promotion c. Trade liberalization d. The role of the WTO e. Bilateral and regional preferential trade </w:t>
            </w:r>
            <w:r w:rsidRPr="00D15ADE">
              <w:rPr>
                <w:rFonts w:ascii="Times New Roman" w:eastAsia="Times New Roman" w:hAnsi="Times New Roman" w:cs="Times New Roman"/>
              </w:rPr>
              <w:lastRenderedPageBreak/>
              <w:t>agreements f. Diversification</w:t>
            </w:r>
          </w:p>
        </w:tc>
        <w:tc>
          <w:tcPr>
            <w:tcW w:w="2985" w:type="dxa"/>
          </w:tcPr>
          <w:p w:rsidR="00391D0B" w:rsidRPr="00D15ADE" w:rsidRDefault="00391D0B" w:rsidP="00391D0B">
            <w:pPr>
              <w:numPr>
                <w:ilvl w:val="0"/>
                <w:numId w:val="158"/>
              </w:numPr>
              <w:spacing w:before="100" w:beforeAutospacing="1" w:after="100" w:afterAutospacing="1"/>
              <w:rPr>
                <w:rFonts w:ascii="Times New Roman" w:eastAsia="Times New Roman" w:hAnsi="Times New Roman" w:cs="Times New Roman"/>
              </w:rPr>
            </w:pPr>
          </w:p>
        </w:tc>
        <w:tc>
          <w:tcPr>
            <w:tcW w:w="2985" w:type="dxa"/>
          </w:tcPr>
          <w:p w:rsidR="00391D0B" w:rsidRPr="00D15ADE" w:rsidRDefault="00391D0B" w:rsidP="00391D0B">
            <w:pPr>
              <w:numPr>
                <w:ilvl w:val="0"/>
                <w:numId w:val="158"/>
              </w:numPr>
              <w:spacing w:before="100" w:beforeAutospacing="1" w:after="100" w:afterAutospacing="1"/>
              <w:rPr>
                <w:rFonts w:ascii="Times New Roman" w:eastAsia="Times New Roman" w:hAnsi="Times New Roman" w:cs="Times New Roman"/>
              </w:rPr>
            </w:pPr>
          </w:p>
        </w:tc>
        <w:tc>
          <w:tcPr>
            <w:tcW w:w="2985" w:type="dxa"/>
          </w:tcPr>
          <w:p w:rsidR="00391D0B" w:rsidRPr="00D15ADE" w:rsidRDefault="00391D0B" w:rsidP="00391D0B">
            <w:pPr>
              <w:numPr>
                <w:ilvl w:val="0"/>
                <w:numId w:val="158"/>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line="288" w:lineRule="atLeast"/>
        <w:outlineLvl w:val="3"/>
        <w:rPr>
          <w:rFonts w:ascii="Times New Roman" w:eastAsia="Times New Roman" w:hAnsi="Times New Roman" w:cs="Times New Roman"/>
          <w:b/>
          <w:bCs/>
        </w:rPr>
      </w:pPr>
      <w:r w:rsidRPr="00D15ADE">
        <w:rPr>
          <w:rFonts w:ascii="Arial" w:eastAsia="Times New Roman" w:hAnsi="Arial" w:cs="Arial"/>
          <w:b/>
          <w:bCs/>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4.5 The Role of Foreign Direct Investment (FDI)</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6"/>
        <w:gridCol w:w="3553"/>
        <w:gridCol w:w="2657"/>
        <w:gridCol w:w="2657"/>
        <w:gridCol w:w="2657"/>
      </w:tblGrid>
      <w:tr w:rsidR="00391D0B" w:rsidRPr="00D15ADE" w:rsidTr="00391D0B">
        <w:tc>
          <w:tcPr>
            <w:tcW w:w="2426"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553"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657"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657"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657"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2426"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The meaning of FDI and MNCs</w:t>
            </w:r>
          </w:p>
        </w:tc>
        <w:tc>
          <w:tcPr>
            <w:tcW w:w="3553"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5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Describe the nature of foreign direct investment (FDI) and multinational corporations (MNCs).</w:t>
            </w:r>
          </w:p>
          <w:p w:rsidR="00391D0B" w:rsidRPr="00D15ADE" w:rsidRDefault="00391D0B" w:rsidP="00391D0B">
            <w:pPr>
              <w:numPr>
                <w:ilvl w:val="0"/>
                <w:numId w:val="15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reasons why MNCs expand into economically less developed countries.</w:t>
            </w:r>
          </w:p>
          <w:p w:rsidR="00391D0B" w:rsidRPr="00D15ADE" w:rsidRDefault="00391D0B" w:rsidP="00391D0B">
            <w:pPr>
              <w:numPr>
                <w:ilvl w:val="0"/>
                <w:numId w:val="15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Describe the characteristics of economically less developed countries that attract FDI, including low cost factor inputs, a regulatory framework that </w:t>
            </w:r>
            <w:proofErr w:type="spellStart"/>
            <w:r w:rsidRPr="00D15ADE">
              <w:rPr>
                <w:rFonts w:ascii="Times New Roman" w:eastAsia="Times New Roman" w:hAnsi="Times New Roman" w:cs="Times New Roman"/>
              </w:rPr>
              <w:t>favours</w:t>
            </w:r>
            <w:proofErr w:type="spellEnd"/>
            <w:r w:rsidRPr="00D15ADE">
              <w:rPr>
                <w:rFonts w:ascii="Times New Roman" w:eastAsia="Times New Roman" w:hAnsi="Times New Roman" w:cs="Times New Roman"/>
              </w:rPr>
              <w:t xml:space="preserve"> profit repatriation and </w:t>
            </w:r>
            <w:proofErr w:type="spellStart"/>
            <w:r w:rsidRPr="00D15ADE">
              <w:rPr>
                <w:rFonts w:ascii="Times New Roman" w:eastAsia="Times New Roman" w:hAnsi="Times New Roman" w:cs="Times New Roman"/>
              </w:rPr>
              <w:t>favourable</w:t>
            </w:r>
            <w:proofErr w:type="spellEnd"/>
            <w:r w:rsidRPr="00D15ADE">
              <w:rPr>
                <w:rFonts w:ascii="Times New Roman" w:eastAsia="Times New Roman" w:hAnsi="Times New Roman" w:cs="Times New Roman"/>
              </w:rPr>
              <w:t xml:space="preserve"> tax rules. </w:t>
            </w:r>
          </w:p>
        </w:tc>
        <w:tc>
          <w:tcPr>
            <w:tcW w:w="2657" w:type="dxa"/>
            <w:shd w:val="clear" w:color="auto" w:fill="F7F7F7"/>
          </w:tcPr>
          <w:p w:rsidR="00391D0B" w:rsidRPr="00D15ADE" w:rsidRDefault="00391D0B" w:rsidP="00391D0B">
            <w:pPr>
              <w:numPr>
                <w:ilvl w:val="0"/>
                <w:numId w:val="159"/>
              </w:numPr>
              <w:spacing w:before="100" w:beforeAutospacing="1" w:after="100" w:afterAutospacing="1"/>
              <w:rPr>
                <w:rFonts w:ascii="Times New Roman" w:eastAsia="Times New Roman" w:hAnsi="Times New Roman" w:cs="Times New Roman"/>
              </w:rPr>
            </w:pPr>
          </w:p>
        </w:tc>
        <w:tc>
          <w:tcPr>
            <w:tcW w:w="2657" w:type="dxa"/>
            <w:shd w:val="clear" w:color="auto" w:fill="F7F7F7"/>
          </w:tcPr>
          <w:p w:rsidR="00391D0B" w:rsidRPr="00D15ADE" w:rsidRDefault="00391D0B" w:rsidP="00391D0B">
            <w:pPr>
              <w:numPr>
                <w:ilvl w:val="0"/>
                <w:numId w:val="159"/>
              </w:numPr>
              <w:spacing w:before="100" w:beforeAutospacing="1" w:after="100" w:afterAutospacing="1"/>
              <w:rPr>
                <w:rFonts w:ascii="Times New Roman" w:eastAsia="Times New Roman" w:hAnsi="Times New Roman" w:cs="Times New Roman"/>
              </w:rPr>
            </w:pPr>
          </w:p>
        </w:tc>
        <w:tc>
          <w:tcPr>
            <w:tcW w:w="2657" w:type="dxa"/>
            <w:shd w:val="clear" w:color="auto" w:fill="F7F7F7"/>
          </w:tcPr>
          <w:p w:rsidR="00391D0B" w:rsidRPr="00D15ADE" w:rsidRDefault="00391D0B" w:rsidP="00391D0B">
            <w:pPr>
              <w:numPr>
                <w:ilvl w:val="0"/>
                <w:numId w:val="159"/>
              </w:numPr>
              <w:spacing w:before="100" w:beforeAutospacing="1" w:after="100" w:afterAutospacing="1"/>
              <w:rPr>
                <w:rFonts w:ascii="Times New Roman" w:eastAsia="Times New Roman" w:hAnsi="Times New Roman" w:cs="Times New Roman"/>
              </w:rPr>
            </w:pPr>
          </w:p>
        </w:tc>
      </w:tr>
      <w:tr w:rsidR="00391D0B" w:rsidRPr="00D15ADE" w:rsidTr="00391D0B">
        <w:tc>
          <w:tcPr>
            <w:tcW w:w="2426"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Advantages and disadvantages of FDI for economically less developed countries</w:t>
            </w:r>
          </w:p>
        </w:tc>
        <w:tc>
          <w:tcPr>
            <w:tcW w:w="3553" w:type="dxa"/>
            <w:tcMar>
              <w:top w:w="30" w:type="dxa"/>
              <w:left w:w="165" w:type="dxa"/>
              <w:bottom w:w="15" w:type="dxa"/>
              <w:right w:w="165" w:type="dxa"/>
            </w:tcMar>
            <w:vAlign w:val="center"/>
            <w:hideMark/>
          </w:tcPr>
          <w:p w:rsidR="00391D0B" w:rsidRPr="00D15ADE" w:rsidRDefault="00391D0B" w:rsidP="00391D0B">
            <w:pPr>
              <w:numPr>
                <w:ilvl w:val="0"/>
                <w:numId w:val="16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Evaluate the impact of foreign direct investment (FDI) for economically less developed countries. </w:t>
            </w:r>
          </w:p>
        </w:tc>
        <w:tc>
          <w:tcPr>
            <w:tcW w:w="2657" w:type="dxa"/>
          </w:tcPr>
          <w:p w:rsidR="00391D0B" w:rsidRPr="00D15ADE" w:rsidRDefault="00391D0B" w:rsidP="00391D0B">
            <w:pPr>
              <w:numPr>
                <w:ilvl w:val="0"/>
                <w:numId w:val="160"/>
              </w:numPr>
              <w:spacing w:before="100" w:beforeAutospacing="1" w:after="100" w:afterAutospacing="1"/>
              <w:rPr>
                <w:rFonts w:ascii="Times New Roman" w:eastAsia="Times New Roman" w:hAnsi="Times New Roman" w:cs="Times New Roman"/>
              </w:rPr>
            </w:pPr>
          </w:p>
        </w:tc>
        <w:tc>
          <w:tcPr>
            <w:tcW w:w="2657" w:type="dxa"/>
          </w:tcPr>
          <w:p w:rsidR="00391D0B" w:rsidRPr="00D15ADE" w:rsidRDefault="00391D0B" w:rsidP="00391D0B">
            <w:pPr>
              <w:numPr>
                <w:ilvl w:val="0"/>
                <w:numId w:val="160"/>
              </w:numPr>
              <w:spacing w:before="100" w:beforeAutospacing="1" w:after="100" w:afterAutospacing="1"/>
              <w:rPr>
                <w:rFonts w:ascii="Times New Roman" w:eastAsia="Times New Roman" w:hAnsi="Times New Roman" w:cs="Times New Roman"/>
              </w:rPr>
            </w:pPr>
          </w:p>
        </w:tc>
        <w:tc>
          <w:tcPr>
            <w:tcW w:w="2657" w:type="dxa"/>
          </w:tcPr>
          <w:p w:rsidR="00391D0B" w:rsidRPr="00D15ADE" w:rsidRDefault="00391D0B" w:rsidP="00391D0B">
            <w:pPr>
              <w:numPr>
                <w:ilvl w:val="0"/>
                <w:numId w:val="160"/>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lastRenderedPageBreak/>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fldChar w:fldCharType="begin"/>
      </w:r>
      <w:r w:rsidRPr="00D15ADE">
        <w:rPr>
          <w:rFonts w:ascii="Arial" w:eastAsia="Times New Roman" w:hAnsi="Arial" w:cs="Arial"/>
          <w:b/>
          <w:bCs/>
          <w:color w:val="333333"/>
        </w:rPr>
        <w:instrText xml:space="preserve"> INCLUDEPICTURE "https://blog.prepscholar.com/hs-fs/hubfs/body_ibeconsave.jpeg?t=1527023063868&amp;width=275&amp;name=body_ibeconsave.jpeg" \* MERGEFORMATINET </w:instrText>
      </w:r>
      <w:r w:rsidRPr="00D15ADE">
        <w:rPr>
          <w:rFonts w:ascii="Arial" w:eastAsia="Times New Roman" w:hAnsi="Arial" w:cs="Arial"/>
          <w:b/>
          <w:bCs/>
          <w:color w:val="333333"/>
        </w:rPr>
        <w:fldChar w:fldCharType="separate"/>
      </w:r>
      <w:r w:rsidRPr="00D15ADE">
        <w:rPr>
          <w:rFonts w:ascii="Arial" w:eastAsia="Times New Roman" w:hAnsi="Arial" w:cs="Arial"/>
          <w:b/>
          <w:bCs/>
          <w:noProof/>
          <w:color w:val="333333"/>
        </w:rPr>
        <w:drawing>
          <wp:inline distT="0" distB="0" distL="0" distR="0">
            <wp:extent cx="3489960" cy="2320925"/>
            <wp:effectExtent l="0" t="0" r="2540" b="3175"/>
            <wp:docPr id="34" name="Picture 34" descr="body_ibeconsa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dy_ibeconsav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9960" cy="2320925"/>
                    </a:xfrm>
                    <a:prstGeom prst="rect">
                      <a:avLst/>
                    </a:prstGeom>
                    <a:noFill/>
                    <a:ln>
                      <a:noFill/>
                    </a:ln>
                  </pic:spPr>
                </pic:pic>
              </a:graphicData>
            </a:graphic>
          </wp:inline>
        </w:drawing>
      </w:r>
      <w:r w:rsidRPr="00D15ADE">
        <w:rPr>
          <w:rFonts w:ascii="Arial" w:eastAsia="Times New Roman" w:hAnsi="Arial" w:cs="Arial"/>
          <w:b/>
          <w:bCs/>
          <w:color w:val="333333"/>
        </w:rPr>
        <w:fldChar w:fldCharType="end"/>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4.6 The Roles of Foreign Aid and Multilateral Development Assistance</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9"/>
        <w:gridCol w:w="3799"/>
        <w:gridCol w:w="2654"/>
        <w:gridCol w:w="2654"/>
        <w:gridCol w:w="2654"/>
      </w:tblGrid>
      <w:tr w:rsidR="00391D0B" w:rsidRPr="00D15ADE" w:rsidTr="00391D0B">
        <w:tc>
          <w:tcPr>
            <w:tcW w:w="2189"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799"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654"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654"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654"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2189"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Classifications and types of aid</w:t>
            </w:r>
          </w:p>
        </w:tc>
        <w:tc>
          <w:tcPr>
            <w:tcW w:w="3799"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aid is extended to economically less developed countries either by governments of donor countries, in which case it is called official development assistance (ODA), or by nongovernmental organizations (NGOs).</w:t>
            </w:r>
          </w:p>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Explain that humanitarian aid consists of food aid, medical aid and emergency relief aid.</w:t>
            </w:r>
          </w:p>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that development aid consists of grants, concessional long-term loans, project aid that includes support for schools and hospitals, and </w:t>
            </w:r>
            <w:proofErr w:type="spellStart"/>
            <w:r w:rsidRPr="00D15ADE">
              <w:rPr>
                <w:rFonts w:ascii="Times New Roman" w:eastAsia="Times New Roman" w:hAnsi="Times New Roman" w:cs="Times New Roman"/>
              </w:rPr>
              <w:t>programme</w:t>
            </w:r>
            <w:proofErr w:type="spellEnd"/>
            <w:r w:rsidRPr="00D15ADE">
              <w:rPr>
                <w:rFonts w:ascii="Times New Roman" w:eastAsia="Times New Roman" w:hAnsi="Times New Roman" w:cs="Times New Roman"/>
              </w:rPr>
              <w:t xml:space="preserve"> aid that includes support for sectors such as the education sector and the financial sector.</w:t>
            </w:r>
          </w:p>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for the most part, the priority of NGOs is to provide aid on a small scale to achieve development objectives.</w:t>
            </w:r>
          </w:p>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aid might also come in the form of tied aid.</w:t>
            </w:r>
          </w:p>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motivations of economically more developed countries giving aid.</w:t>
            </w:r>
          </w:p>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Compare and contrast the extent, nature and sources of ODA to two economically less developed countries</w:t>
            </w:r>
          </w:p>
        </w:tc>
        <w:tc>
          <w:tcPr>
            <w:tcW w:w="2654" w:type="dxa"/>
            <w:shd w:val="clear" w:color="auto" w:fill="F7F7F7"/>
          </w:tcPr>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p>
        </w:tc>
        <w:tc>
          <w:tcPr>
            <w:tcW w:w="2654" w:type="dxa"/>
            <w:shd w:val="clear" w:color="auto" w:fill="F7F7F7"/>
          </w:tcPr>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p>
        </w:tc>
        <w:tc>
          <w:tcPr>
            <w:tcW w:w="2654" w:type="dxa"/>
            <w:shd w:val="clear" w:color="auto" w:fill="F7F7F7"/>
          </w:tcPr>
          <w:p w:rsidR="00391D0B" w:rsidRPr="00D15ADE" w:rsidRDefault="00391D0B" w:rsidP="00391D0B">
            <w:pPr>
              <w:numPr>
                <w:ilvl w:val="0"/>
                <w:numId w:val="161"/>
              </w:numPr>
              <w:spacing w:before="100" w:beforeAutospacing="1" w:after="100" w:afterAutospacing="1"/>
              <w:rPr>
                <w:rFonts w:ascii="Times New Roman" w:eastAsia="Times New Roman" w:hAnsi="Times New Roman" w:cs="Times New Roman"/>
              </w:rPr>
            </w:pPr>
          </w:p>
        </w:tc>
      </w:tr>
      <w:tr w:rsidR="00391D0B" w:rsidRPr="00D15ADE" w:rsidTr="00391D0B">
        <w:tc>
          <w:tcPr>
            <w:tcW w:w="2189"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Evaluation of foreign aid</w:t>
            </w:r>
          </w:p>
        </w:tc>
        <w:tc>
          <w:tcPr>
            <w:tcW w:w="3799" w:type="dxa"/>
            <w:tcMar>
              <w:top w:w="30" w:type="dxa"/>
              <w:left w:w="165" w:type="dxa"/>
              <w:bottom w:w="15" w:type="dxa"/>
              <w:right w:w="165" w:type="dxa"/>
            </w:tcMar>
            <w:vAlign w:val="center"/>
            <w:hideMark/>
          </w:tcPr>
          <w:p w:rsidR="00391D0B" w:rsidRPr="00D15ADE" w:rsidRDefault="00391D0B" w:rsidP="00391D0B">
            <w:pPr>
              <w:numPr>
                <w:ilvl w:val="0"/>
                <w:numId w:val="16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Evaluate the effectiveness of foreign aid in </w:t>
            </w:r>
            <w:r w:rsidRPr="00D15ADE">
              <w:rPr>
                <w:rFonts w:ascii="Times New Roman" w:eastAsia="Times New Roman" w:hAnsi="Times New Roman" w:cs="Times New Roman"/>
              </w:rPr>
              <w:lastRenderedPageBreak/>
              <w:t>contributing to economic development.</w:t>
            </w:r>
          </w:p>
          <w:p w:rsidR="00391D0B" w:rsidRPr="00D15ADE" w:rsidRDefault="00391D0B" w:rsidP="00391D0B">
            <w:pPr>
              <w:numPr>
                <w:ilvl w:val="0"/>
                <w:numId w:val="16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Compare and contrast the roles of aid and trade in economic development.</w:t>
            </w:r>
          </w:p>
        </w:tc>
        <w:tc>
          <w:tcPr>
            <w:tcW w:w="2654" w:type="dxa"/>
          </w:tcPr>
          <w:p w:rsidR="00391D0B" w:rsidRPr="00D15ADE" w:rsidRDefault="00391D0B" w:rsidP="00391D0B">
            <w:pPr>
              <w:numPr>
                <w:ilvl w:val="0"/>
                <w:numId w:val="162"/>
              </w:numPr>
              <w:spacing w:before="100" w:beforeAutospacing="1" w:after="100" w:afterAutospacing="1"/>
              <w:rPr>
                <w:rFonts w:ascii="Times New Roman" w:eastAsia="Times New Roman" w:hAnsi="Times New Roman" w:cs="Times New Roman"/>
              </w:rPr>
            </w:pPr>
          </w:p>
        </w:tc>
        <w:tc>
          <w:tcPr>
            <w:tcW w:w="2654" w:type="dxa"/>
          </w:tcPr>
          <w:p w:rsidR="00391D0B" w:rsidRPr="00D15ADE" w:rsidRDefault="00391D0B" w:rsidP="00391D0B">
            <w:pPr>
              <w:numPr>
                <w:ilvl w:val="0"/>
                <w:numId w:val="162"/>
              </w:numPr>
              <w:spacing w:before="100" w:beforeAutospacing="1" w:after="100" w:afterAutospacing="1"/>
              <w:rPr>
                <w:rFonts w:ascii="Times New Roman" w:eastAsia="Times New Roman" w:hAnsi="Times New Roman" w:cs="Times New Roman"/>
              </w:rPr>
            </w:pPr>
          </w:p>
        </w:tc>
        <w:tc>
          <w:tcPr>
            <w:tcW w:w="2654" w:type="dxa"/>
          </w:tcPr>
          <w:p w:rsidR="00391D0B" w:rsidRPr="00D15ADE" w:rsidRDefault="00391D0B" w:rsidP="00391D0B">
            <w:pPr>
              <w:numPr>
                <w:ilvl w:val="0"/>
                <w:numId w:val="162"/>
              </w:numPr>
              <w:spacing w:before="100" w:beforeAutospacing="1" w:after="100" w:afterAutospacing="1"/>
              <w:rPr>
                <w:rFonts w:ascii="Times New Roman" w:eastAsia="Times New Roman" w:hAnsi="Times New Roman" w:cs="Times New Roman"/>
              </w:rPr>
            </w:pPr>
          </w:p>
        </w:tc>
      </w:tr>
      <w:tr w:rsidR="00391D0B" w:rsidRPr="00D15ADE" w:rsidTr="00391D0B">
        <w:tc>
          <w:tcPr>
            <w:tcW w:w="2189"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 The roles of the International Monetary Fund (IMF) and the World Bank</w:t>
            </w:r>
          </w:p>
        </w:tc>
        <w:tc>
          <w:tcPr>
            <w:tcW w:w="3799"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6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Examine the current roles of the IMF and the World Bank in promoting economic development</w:t>
            </w:r>
          </w:p>
        </w:tc>
        <w:tc>
          <w:tcPr>
            <w:tcW w:w="2654" w:type="dxa"/>
            <w:shd w:val="clear" w:color="auto" w:fill="F7F7F7"/>
          </w:tcPr>
          <w:p w:rsidR="00391D0B" w:rsidRPr="00D15ADE" w:rsidRDefault="00391D0B" w:rsidP="00391D0B">
            <w:pPr>
              <w:numPr>
                <w:ilvl w:val="0"/>
                <w:numId w:val="163"/>
              </w:numPr>
              <w:spacing w:before="100" w:beforeAutospacing="1" w:after="100" w:afterAutospacing="1"/>
              <w:rPr>
                <w:rFonts w:ascii="Times New Roman" w:eastAsia="Times New Roman" w:hAnsi="Times New Roman" w:cs="Times New Roman"/>
              </w:rPr>
            </w:pPr>
          </w:p>
        </w:tc>
        <w:tc>
          <w:tcPr>
            <w:tcW w:w="2654" w:type="dxa"/>
            <w:shd w:val="clear" w:color="auto" w:fill="F7F7F7"/>
          </w:tcPr>
          <w:p w:rsidR="00391D0B" w:rsidRPr="00D15ADE" w:rsidRDefault="00391D0B" w:rsidP="00391D0B">
            <w:pPr>
              <w:numPr>
                <w:ilvl w:val="0"/>
                <w:numId w:val="163"/>
              </w:numPr>
              <w:spacing w:before="100" w:beforeAutospacing="1" w:after="100" w:afterAutospacing="1"/>
              <w:rPr>
                <w:rFonts w:ascii="Times New Roman" w:eastAsia="Times New Roman" w:hAnsi="Times New Roman" w:cs="Times New Roman"/>
              </w:rPr>
            </w:pPr>
          </w:p>
        </w:tc>
        <w:tc>
          <w:tcPr>
            <w:tcW w:w="2654" w:type="dxa"/>
            <w:shd w:val="clear" w:color="auto" w:fill="F7F7F7"/>
          </w:tcPr>
          <w:p w:rsidR="00391D0B" w:rsidRPr="00D15ADE" w:rsidRDefault="00391D0B" w:rsidP="00391D0B">
            <w:pPr>
              <w:numPr>
                <w:ilvl w:val="0"/>
                <w:numId w:val="163"/>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line="288" w:lineRule="atLeast"/>
        <w:outlineLvl w:val="3"/>
        <w:rPr>
          <w:rFonts w:ascii="Times New Roman" w:eastAsia="Times New Roman" w:hAnsi="Times New Roman" w:cs="Times New Roman"/>
          <w:b/>
          <w:bCs/>
        </w:rPr>
      </w:pPr>
      <w:r w:rsidRPr="00D15ADE">
        <w:rPr>
          <w:rFonts w:ascii="Arial" w:eastAsia="Times New Roman" w:hAnsi="Arial" w:cs="Arial"/>
          <w:b/>
          <w:bCs/>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4.7 The Role of International Debt</w:t>
      </w:r>
    </w:p>
    <w:tbl>
      <w:tblPr>
        <w:tblW w:w="139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650"/>
        <w:gridCol w:w="3471"/>
        <w:gridCol w:w="2943"/>
        <w:gridCol w:w="2943"/>
        <w:gridCol w:w="2943"/>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471"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943"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943"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943"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Foreign debt and its consequences</w:t>
            </w:r>
          </w:p>
        </w:tc>
        <w:tc>
          <w:tcPr>
            <w:tcW w:w="3471"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6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Outline the meaning of foreign debt and explain why countries borrow from foreign creditors.</w:t>
            </w:r>
          </w:p>
          <w:p w:rsidR="00391D0B" w:rsidRPr="00D15ADE" w:rsidRDefault="00391D0B" w:rsidP="00391D0B">
            <w:pPr>
              <w:numPr>
                <w:ilvl w:val="0"/>
                <w:numId w:val="16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in some cases countries have become heavily indebted, requiring rescheduling of the debt payments and/or conditional assistance from international organizations, including the IMF and the World Bank.</w:t>
            </w:r>
          </w:p>
          <w:p w:rsidR="00391D0B" w:rsidRPr="00D15ADE" w:rsidRDefault="00391D0B" w:rsidP="00391D0B">
            <w:pPr>
              <w:numPr>
                <w:ilvl w:val="0"/>
                <w:numId w:val="16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Explain why the servicing of international debt causes balance of payments problems and has an opportunity cost in terms of foregone spending on development objectives.</w:t>
            </w:r>
          </w:p>
          <w:p w:rsidR="00391D0B" w:rsidRPr="00D15ADE" w:rsidRDefault="00391D0B" w:rsidP="00391D0B">
            <w:pPr>
              <w:numPr>
                <w:ilvl w:val="0"/>
                <w:numId w:val="16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that the burden of debt has led to pressure to cancel the debt of heavily indebted countries.</w:t>
            </w:r>
          </w:p>
        </w:tc>
        <w:tc>
          <w:tcPr>
            <w:tcW w:w="2943" w:type="dxa"/>
            <w:shd w:val="clear" w:color="auto" w:fill="F7F7F7"/>
          </w:tcPr>
          <w:p w:rsidR="00391D0B" w:rsidRPr="00D15ADE" w:rsidRDefault="00391D0B" w:rsidP="00391D0B">
            <w:pPr>
              <w:numPr>
                <w:ilvl w:val="0"/>
                <w:numId w:val="164"/>
              </w:numPr>
              <w:spacing w:before="100" w:beforeAutospacing="1" w:after="100" w:afterAutospacing="1"/>
              <w:rPr>
                <w:rFonts w:ascii="Times New Roman" w:eastAsia="Times New Roman" w:hAnsi="Times New Roman" w:cs="Times New Roman"/>
              </w:rPr>
            </w:pPr>
          </w:p>
        </w:tc>
        <w:tc>
          <w:tcPr>
            <w:tcW w:w="2943" w:type="dxa"/>
            <w:shd w:val="clear" w:color="auto" w:fill="F7F7F7"/>
          </w:tcPr>
          <w:p w:rsidR="00391D0B" w:rsidRPr="00D15ADE" w:rsidRDefault="00391D0B" w:rsidP="00391D0B">
            <w:pPr>
              <w:numPr>
                <w:ilvl w:val="0"/>
                <w:numId w:val="164"/>
              </w:numPr>
              <w:spacing w:before="100" w:beforeAutospacing="1" w:after="100" w:afterAutospacing="1"/>
              <w:rPr>
                <w:rFonts w:ascii="Times New Roman" w:eastAsia="Times New Roman" w:hAnsi="Times New Roman" w:cs="Times New Roman"/>
              </w:rPr>
            </w:pPr>
          </w:p>
        </w:tc>
        <w:tc>
          <w:tcPr>
            <w:tcW w:w="2943" w:type="dxa"/>
            <w:shd w:val="clear" w:color="auto" w:fill="F7F7F7"/>
          </w:tcPr>
          <w:p w:rsidR="00391D0B" w:rsidRPr="00D15ADE" w:rsidRDefault="00391D0B" w:rsidP="00391D0B">
            <w:pPr>
              <w:numPr>
                <w:ilvl w:val="0"/>
                <w:numId w:val="164"/>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4.8 The Balance Between Markets and Intervention </w:t>
      </w:r>
    </w:p>
    <w:tbl>
      <w:tblPr>
        <w:tblW w:w="139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866"/>
        <w:gridCol w:w="3243"/>
        <w:gridCol w:w="2947"/>
        <w:gridCol w:w="2947"/>
        <w:gridCol w:w="2947"/>
      </w:tblGrid>
      <w:tr w:rsidR="00391D0B" w:rsidRPr="00D15ADE" w:rsidTr="00391D0B">
        <w:tc>
          <w:tcPr>
            <w:tcW w:w="1866"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Subtopic</w:t>
            </w:r>
          </w:p>
        </w:tc>
        <w:tc>
          <w:tcPr>
            <w:tcW w:w="3243" w:type="dxa"/>
            <w:tcMar>
              <w:top w:w="30" w:type="dxa"/>
              <w:left w:w="165" w:type="dxa"/>
              <w:bottom w:w="15" w:type="dxa"/>
              <w:right w:w="165" w:type="dxa"/>
            </w:tcMar>
            <w:vAlign w:val="center"/>
            <w:hideMark/>
          </w:tcPr>
          <w:p w:rsidR="00391D0B" w:rsidRPr="00D15ADE" w:rsidRDefault="00391D0B" w:rsidP="00391D0B">
            <w:pPr>
              <w:jc w:val="center"/>
              <w:rPr>
                <w:rFonts w:ascii="Times New Roman" w:eastAsia="Times New Roman" w:hAnsi="Times New Roman" w:cs="Times New Roman"/>
              </w:rPr>
            </w:pPr>
            <w:r w:rsidRPr="00D15ADE">
              <w:rPr>
                <w:rFonts w:ascii="Times New Roman" w:eastAsia="Times New Roman" w:hAnsi="Times New Roman" w:cs="Times New Roman"/>
              </w:rPr>
              <w:t>IB Points to Understand (SL and HL unless otherwise noted)</w:t>
            </w:r>
          </w:p>
        </w:tc>
        <w:tc>
          <w:tcPr>
            <w:tcW w:w="2947"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Class Activities/</w:t>
            </w:r>
            <w:r w:rsidRPr="00391D0B">
              <w:rPr>
                <w:rFonts w:ascii="Times New Roman" w:eastAsia="Times New Roman" w:hAnsi="Times New Roman" w:cs="Times New Roman"/>
                <w:i/>
              </w:rPr>
              <w:t>Assessment</w:t>
            </w:r>
          </w:p>
        </w:tc>
        <w:tc>
          <w:tcPr>
            <w:tcW w:w="2947" w:type="dxa"/>
          </w:tcPr>
          <w:p w:rsidR="00391D0B" w:rsidRPr="00D15ADE" w:rsidRDefault="00391D0B" w:rsidP="00391D0B">
            <w:pPr>
              <w:rPr>
                <w:rFonts w:ascii="Times New Roman" w:eastAsia="Times New Roman" w:hAnsi="Times New Roman" w:cs="Times New Roman"/>
              </w:rPr>
            </w:pPr>
            <w:r>
              <w:rPr>
                <w:rFonts w:ascii="Times New Roman" w:eastAsia="Times New Roman" w:hAnsi="Times New Roman" w:cs="Times New Roman"/>
              </w:rPr>
              <w:t>Stretch</w:t>
            </w:r>
          </w:p>
        </w:tc>
        <w:tc>
          <w:tcPr>
            <w:tcW w:w="2947" w:type="dxa"/>
          </w:tcPr>
          <w:p w:rsidR="00391D0B" w:rsidRPr="00D15ADE" w:rsidRDefault="00391D0B" w:rsidP="00391D0B">
            <w:pPr>
              <w:jc w:val="center"/>
              <w:rPr>
                <w:rFonts w:ascii="Times New Roman" w:eastAsia="Times New Roman" w:hAnsi="Times New Roman" w:cs="Times New Roman"/>
              </w:rPr>
            </w:pPr>
            <w:r>
              <w:rPr>
                <w:rFonts w:ascii="Times New Roman" w:eastAsia="Times New Roman" w:hAnsi="Times New Roman" w:cs="Times New Roman"/>
              </w:rPr>
              <w:t>Key Vocab/Diagrams</w:t>
            </w:r>
          </w:p>
        </w:tc>
      </w:tr>
      <w:tr w:rsidR="00391D0B" w:rsidRPr="00D15ADE" w:rsidTr="00391D0B">
        <w:tc>
          <w:tcPr>
            <w:tcW w:w="1866"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Strengths of market-oriented policies</w:t>
            </w:r>
          </w:p>
        </w:tc>
        <w:tc>
          <w:tcPr>
            <w:tcW w:w="3243"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65"/>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Discuss the positive outcomes of market-oriented policies (such as liberalized trade and capital flows, privatization and deregulation), including a more efficient allocation of </w:t>
            </w:r>
            <w:r w:rsidRPr="00D15ADE">
              <w:rPr>
                <w:rFonts w:ascii="Times New Roman" w:eastAsia="Times New Roman" w:hAnsi="Times New Roman" w:cs="Times New Roman"/>
              </w:rPr>
              <w:lastRenderedPageBreak/>
              <w:t>resources and economic growth.</w:t>
            </w:r>
          </w:p>
        </w:tc>
        <w:tc>
          <w:tcPr>
            <w:tcW w:w="2947" w:type="dxa"/>
            <w:shd w:val="clear" w:color="auto" w:fill="F7F7F7"/>
          </w:tcPr>
          <w:p w:rsidR="00391D0B" w:rsidRPr="00D15ADE" w:rsidRDefault="00391D0B" w:rsidP="00391D0B">
            <w:pPr>
              <w:numPr>
                <w:ilvl w:val="0"/>
                <w:numId w:val="165"/>
              </w:numPr>
              <w:spacing w:before="100" w:beforeAutospacing="1" w:after="100" w:afterAutospacing="1"/>
              <w:rPr>
                <w:rFonts w:ascii="Times New Roman" w:eastAsia="Times New Roman" w:hAnsi="Times New Roman" w:cs="Times New Roman"/>
              </w:rPr>
            </w:pPr>
          </w:p>
        </w:tc>
        <w:tc>
          <w:tcPr>
            <w:tcW w:w="2947" w:type="dxa"/>
            <w:shd w:val="clear" w:color="auto" w:fill="F7F7F7"/>
          </w:tcPr>
          <w:p w:rsidR="00391D0B" w:rsidRPr="00D15ADE" w:rsidRDefault="00391D0B" w:rsidP="00391D0B">
            <w:pPr>
              <w:numPr>
                <w:ilvl w:val="0"/>
                <w:numId w:val="165"/>
              </w:numPr>
              <w:spacing w:before="100" w:beforeAutospacing="1" w:after="100" w:afterAutospacing="1"/>
              <w:rPr>
                <w:rFonts w:ascii="Times New Roman" w:eastAsia="Times New Roman" w:hAnsi="Times New Roman" w:cs="Times New Roman"/>
              </w:rPr>
            </w:pPr>
          </w:p>
        </w:tc>
        <w:tc>
          <w:tcPr>
            <w:tcW w:w="2947" w:type="dxa"/>
            <w:shd w:val="clear" w:color="auto" w:fill="F7F7F7"/>
          </w:tcPr>
          <w:p w:rsidR="00391D0B" w:rsidRPr="00D15ADE" w:rsidRDefault="00391D0B" w:rsidP="00391D0B">
            <w:pPr>
              <w:numPr>
                <w:ilvl w:val="0"/>
                <w:numId w:val="165"/>
              </w:numPr>
              <w:spacing w:before="100" w:beforeAutospacing="1" w:after="100" w:afterAutospacing="1"/>
              <w:rPr>
                <w:rFonts w:ascii="Times New Roman" w:eastAsia="Times New Roman" w:hAnsi="Times New Roman" w:cs="Times New Roman"/>
              </w:rPr>
            </w:pPr>
          </w:p>
        </w:tc>
      </w:tr>
      <w:tr w:rsidR="00391D0B" w:rsidRPr="00D15ADE" w:rsidTr="00391D0B">
        <w:tc>
          <w:tcPr>
            <w:tcW w:w="1866"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 Weaknesses of market-oriented policies</w:t>
            </w:r>
          </w:p>
        </w:tc>
        <w:tc>
          <w:tcPr>
            <w:tcW w:w="3243" w:type="dxa"/>
            <w:tcMar>
              <w:top w:w="30" w:type="dxa"/>
              <w:left w:w="165" w:type="dxa"/>
              <w:bottom w:w="15" w:type="dxa"/>
              <w:right w:w="165" w:type="dxa"/>
            </w:tcMar>
            <w:vAlign w:val="center"/>
            <w:hideMark/>
          </w:tcPr>
          <w:p w:rsidR="00391D0B" w:rsidRPr="00D15ADE" w:rsidRDefault="00391D0B" w:rsidP="00391D0B">
            <w:pPr>
              <w:numPr>
                <w:ilvl w:val="0"/>
                <w:numId w:val="166"/>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negative outcomes of market-oriented strategies, including market failure, the development of a dual economy and income inequalities. </w:t>
            </w:r>
          </w:p>
        </w:tc>
        <w:tc>
          <w:tcPr>
            <w:tcW w:w="2947" w:type="dxa"/>
          </w:tcPr>
          <w:p w:rsidR="00391D0B" w:rsidRPr="00D15ADE" w:rsidRDefault="00391D0B" w:rsidP="00391D0B">
            <w:pPr>
              <w:numPr>
                <w:ilvl w:val="0"/>
                <w:numId w:val="166"/>
              </w:numPr>
              <w:spacing w:before="100" w:beforeAutospacing="1" w:after="100" w:afterAutospacing="1"/>
              <w:rPr>
                <w:rFonts w:ascii="Times New Roman" w:eastAsia="Times New Roman" w:hAnsi="Times New Roman" w:cs="Times New Roman"/>
              </w:rPr>
            </w:pPr>
          </w:p>
        </w:tc>
        <w:tc>
          <w:tcPr>
            <w:tcW w:w="2947" w:type="dxa"/>
          </w:tcPr>
          <w:p w:rsidR="00391D0B" w:rsidRPr="00D15ADE" w:rsidRDefault="00391D0B" w:rsidP="00391D0B">
            <w:pPr>
              <w:numPr>
                <w:ilvl w:val="0"/>
                <w:numId w:val="166"/>
              </w:numPr>
              <w:spacing w:before="100" w:beforeAutospacing="1" w:after="100" w:afterAutospacing="1"/>
              <w:rPr>
                <w:rFonts w:ascii="Times New Roman" w:eastAsia="Times New Roman" w:hAnsi="Times New Roman" w:cs="Times New Roman"/>
              </w:rPr>
            </w:pPr>
          </w:p>
        </w:tc>
        <w:tc>
          <w:tcPr>
            <w:tcW w:w="2947" w:type="dxa"/>
          </w:tcPr>
          <w:p w:rsidR="00391D0B" w:rsidRPr="00D15ADE" w:rsidRDefault="00391D0B" w:rsidP="00391D0B">
            <w:pPr>
              <w:numPr>
                <w:ilvl w:val="0"/>
                <w:numId w:val="166"/>
              </w:numPr>
              <w:spacing w:before="100" w:beforeAutospacing="1" w:after="100" w:afterAutospacing="1"/>
              <w:rPr>
                <w:rFonts w:ascii="Times New Roman" w:eastAsia="Times New Roman" w:hAnsi="Times New Roman" w:cs="Times New Roman"/>
              </w:rPr>
            </w:pPr>
          </w:p>
        </w:tc>
      </w:tr>
      <w:tr w:rsidR="00391D0B" w:rsidRPr="00D15ADE" w:rsidTr="00391D0B">
        <w:tc>
          <w:tcPr>
            <w:tcW w:w="1866"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 Strengths of interventionist policies</w:t>
            </w:r>
          </w:p>
        </w:tc>
        <w:tc>
          <w:tcPr>
            <w:tcW w:w="3243"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67"/>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strengths of interventionist policies, including the provision of infrastructure, investment in human capital, the provision of a stable macroeconomic economy and the provision of a social safety net. </w:t>
            </w:r>
          </w:p>
        </w:tc>
        <w:tc>
          <w:tcPr>
            <w:tcW w:w="2947" w:type="dxa"/>
            <w:shd w:val="clear" w:color="auto" w:fill="F7F7F7"/>
          </w:tcPr>
          <w:p w:rsidR="00391D0B" w:rsidRPr="00D15ADE" w:rsidRDefault="00391D0B" w:rsidP="00391D0B">
            <w:pPr>
              <w:numPr>
                <w:ilvl w:val="0"/>
                <w:numId w:val="167"/>
              </w:numPr>
              <w:spacing w:before="100" w:beforeAutospacing="1" w:after="100" w:afterAutospacing="1"/>
              <w:rPr>
                <w:rFonts w:ascii="Times New Roman" w:eastAsia="Times New Roman" w:hAnsi="Times New Roman" w:cs="Times New Roman"/>
              </w:rPr>
            </w:pPr>
          </w:p>
        </w:tc>
        <w:tc>
          <w:tcPr>
            <w:tcW w:w="2947" w:type="dxa"/>
            <w:shd w:val="clear" w:color="auto" w:fill="F7F7F7"/>
          </w:tcPr>
          <w:p w:rsidR="00391D0B" w:rsidRPr="00D15ADE" w:rsidRDefault="00391D0B" w:rsidP="00391D0B">
            <w:pPr>
              <w:numPr>
                <w:ilvl w:val="0"/>
                <w:numId w:val="167"/>
              </w:numPr>
              <w:spacing w:before="100" w:beforeAutospacing="1" w:after="100" w:afterAutospacing="1"/>
              <w:rPr>
                <w:rFonts w:ascii="Times New Roman" w:eastAsia="Times New Roman" w:hAnsi="Times New Roman" w:cs="Times New Roman"/>
              </w:rPr>
            </w:pPr>
          </w:p>
        </w:tc>
        <w:tc>
          <w:tcPr>
            <w:tcW w:w="2947" w:type="dxa"/>
            <w:shd w:val="clear" w:color="auto" w:fill="F7F7F7"/>
          </w:tcPr>
          <w:p w:rsidR="00391D0B" w:rsidRPr="00D15ADE" w:rsidRDefault="00391D0B" w:rsidP="00391D0B">
            <w:pPr>
              <w:numPr>
                <w:ilvl w:val="0"/>
                <w:numId w:val="167"/>
              </w:numPr>
              <w:spacing w:before="100" w:beforeAutospacing="1" w:after="100" w:afterAutospacing="1"/>
              <w:rPr>
                <w:rFonts w:ascii="Times New Roman" w:eastAsia="Times New Roman" w:hAnsi="Times New Roman" w:cs="Times New Roman"/>
              </w:rPr>
            </w:pPr>
          </w:p>
        </w:tc>
      </w:tr>
      <w:tr w:rsidR="00391D0B" w:rsidRPr="00D15ADE" w:rsidTr="00391D0B">
        <w:tc>
          <w:tcPr>
            <w:tcW w:w="1866" w:type="dxa"/>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t> Weaknesses of interventionist policies</w:t>
            </w:r>
          </w:p>
        </w:tc>
        <w:tc>
          <w:tcPr>
            <w:tcW w:w="3243" w:type="dxa"/>
            <w:tcMar>
              <w:top w:w="30" w:type="dxa"/>
              <w:left w:w="165" w:type="dxa"/>
              <w:bottom w:w="15" w:type="dxa"/>
              <w:right w:w="165" w:type="dxa"/>
            </w:tcMar>
            <w:vAlign w:val="center"/>
            <w:hideMark/>
          </w:tcPr>
          <w:p w:rsidR="00391D0B" w:rsidRPr="00D15ADE" w:rsidRDefault="00391D0B" w:rsidP="00391D0B">
            <w:pPr>
              <w:numPr>
                <w:ilvl w:val="0"/>
                <w:numId w:val="168"/>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Discuss the limitations of interventionist policies, including excessive bureaucracy, poor planning and corruption. </w:t>
            </w:r>
          </w:p>
        </w:tc>
        <w:tc>
          <w:tcPr>
            <w:tcW w:w="2947" w:type="dxa"/>
          </w:tcPr>
          <w:p w:rsidR="00391D0B" w:rsidRPr="00D15ADE" w:rsidRDefault="00391D0B" w:rsidP="00391D0B">
            <w:pPr>
              <w:numPr>
                <w:ilvl w:val="0"/>
                <w:numId w:val="168"/>
              </w:numPr>
              <w:spacing w:before="100" w:beforeAutospacing="1" w:after="100" w:afterAutospacing="1"/>
              <w:rPr>
                <w:rFonts w:ascii="Times New Roman" w:eastAsia="Times New Roman" w:hAnsi="Times New Roman" w:cs="Times New Roman"/>
              </w:rPr>
            </w:pPr>
          </w:p>
        </w:tc>
        <w:tc>
          <w:tcPr>
            <w:tcW w:w="2947" w:type="dxa"/>
          </w:tcPr>
          <w:p w:rsidR="00391D0B" w:rsidRPr="00D15ADE" w:rsidRDefault="00391D0B" w:rsidP="00391D0B">
            <w:pPr>
              <w:numPr>
                <w:ilvl w:val="0"/>
                <w:numId w:val="168"/>
              </w:numPr>
              <w:spacing w:before="100" w:beforeAutospacing="1" w:after="100" w:afterAutospacing="1"/>
              <w:rPr>
                <w:rFonts w:ascii="Times New Roman" w:eastAsia="Times New Roman" w:hAnsi="Times New Roman" w:cs="Times New Roman"/>
              </w:rPr>
            </w:pPr>
          </w:p>
        </w:tc>
        <w:tc>
          <w:tcPr>
            <w:tcW w:w="2947" w:type="dxa"/>
          </w:tcPr>
          <w:p w:rsidR="00391D0B" w:rsidRPr="00D15ADE" w:rsidRDefault="00391D0B" w:rsidP="00391D0B">
            <w:pPr>
              <w:numPr>
                <w:ilvl w:val="0"/>
                <w:numId w:val="168"/>
              </w:numPr>
              <w:spacing w:before="100" w:beforeAutospacing="1" w:after="100" w:afterAutospacing="1"/>
              <w:rPr>
                <w:rFonts w:ascii="Times New Roman" w:eastAsia="Times New Roman" w:hAnsi="Times New Roman" w:cs="Times New Roman"/>
              </w:rPr>
            </w:pPr>
          </w:p>
        </w:tc>
      </w:tr>
      <w:tr w:rsidR="00391D0B" w:rsidRPr="00D15ADE" w:rsidTr="00391D0B">
        <w:tc>
          <w:tcPr>
            <w:tcW w:w="1866" w:type="dxa"/>
            <w:shd w:val="clear" w:color="auto" w:fill="F7F7F7"/>
            <w:tcMar>
              <w:top w:w="30" w:type="dxa"/>
              <w:left w:w="165" w:type="dxa"/>
              <w:bottom w:w="15" w:type="dxa"/>
              <w:right w:w="165" w:type="dxa"/>
            </w:tcMar>
            <w:vAlign w:val="center"/>
            <w:hideMark/>
          </w:tcPr>
          <w:p w:rsidR="00391D0B" w:rsidRPr="00D15ADE" w:rsidRDefault="00391D0B" w:rsidP="00391D0B">
            <w:pPr>
              <w:rPr>
                <w:rFonts w:ascii="Times New Roman" w:eastAsia="Times New Roman" w:hAnsi="Times New Roman" w:cs="Times New Roman"/>
              </w:rPr>
            </w:pPr>
            <w:r w:rsidRPr="00D15ADE">
              <w:rPr>
                <w:rFonts w:ascii="Times New Roman" w:eastAsia="Times New Roman" w:hAnsi="Times New Roman" w:cs="Times New Roman"/>
              </w:rPr>
              <w:lastRenderedPageBreak/>
              <w:t> Market with government intervention</w:t>
            </w:r>
          </w:p>
        </w:tc>
        <w:tc>
          <w:tcPr>
            <w:tcW w:w="3243" w:type="dxa"/>
            <w:shd w:val="clear" w:color="auto" w:fill="F7F7F7"/>
            <w:tcMar>
              <w:top w:w="30" w:type="dxa"/>
              <w:left w:w="165" w:type="dxa"/>
              <w:bottom w:w="15" w:type="dxa"/>
              <w:right w:w="165" w:type="dxa"/>
            </w:tcMar>
            <w:vAlign w:val="center"/>
            <w:hideMark/>
          </w:tcPr>
          <w:p w:rsidR="00391D0B" w:rsidRPr="00D15ADE" w:rsidRDefault="00391D0B" w:rsidP="00391D0B">
            <w:pPr>
              <w:numPr>
                <w:ilvl w:val="0"/>
                <w:numId w:val="16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Explain the importance of good governance in the development process.</w:t>
            </w:r>
          </w:p>
          <w:p w:rsidR="00391D0B" w:rsidRPr="00D15ADE" w:rsidRDefault="00391D0B" w:rsidP="00391D0B">
            <w:pPr>
              <w:numPr>
                <w:ilvl w:val="0"/>
                <w:numId w:val="169"/>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Discuss the view that economic development may best be achieved through a complementary approach, involving a balance of </w:t>
            </w:r>
            <w:proofErr w:type="gramStart"/>
            <w:r w:rsidRPr="00D15ADE">
              <w:rPr>
                <w:rFonts w:ascii="Times New Roman" w:eastAsia="Times New Roman" w:hAnsi="Times New Roman" w:cs="Times New Roman"/>
              </w:rPr>
              <w:t>market oriented</w:t>
            </w:r>
            <w:proofErr w:type="gramEnd"/>
            <w:r w:rsidRPr="00D15ADE">
              <w:rPr>
                <w:rFonts w:ascii="Times New Roman" w:eastAsia="Times New Roman" w:hAnsi="Times New Roman" w:cs="Times New Roman"/>
              </w:rPr>
              <w:t xml:space="preserve"> policies and government intervention.</w:t>
            </w:r>
          </w:p>
        </w:tc>
        <w:tc>
          <w:tcPr>
            <w:tcW w:w="2947" w:type="dxa"/>
            <w:shd w:val="clear" w:color="auto" w:fill="F7F7F7"/>
          </w:tcPr>
          <w:p w:rsidR="00391D0B" w:rsidRPr="00D15ADE" w:rsidRDefault="00391D0B" w:rsidP="00391D0B">
            <w:pPr>
              <w:numPr>
                <w:ilvl w:val="0"/>
                <w:numId w:val="169"/>
              </w:numPr>
              <w:spacing w:before="100" w:beforeAutospacing="1" w:after="100" w:afterAutospacing="1"/>
              <w:rPr>
                <w:rFonts w:ascii="Times New Roman" w:eastAsia="Times New Roman" w:hAnsi="Times New Roman" w:cs="Times New Roman"/>
              </w:rPr>
            </w:pPr>
          </w:p>
        </w:tc>
        <w:tc>
          <w:tcPr>
            <w:tcW w:w="2947" w:type="dxa"/>
            <w:shd w:val="clear" w:color="auto" w:fill="F7F7F7"/>
          </w:tcPr>
          <w:p w:rsidR="00391D0B" w:rsidRPr="00D15ADE" w:rsidRDefault="00391D0B" w:rsidP="00391D0B">
            <w:pPr>
              <w:numPr>
                <w:ilvl w:val="0"/>
                <w:numId w:val="169"/>
              </w:numPr>
              <w:spacing w:before="100" w:beforeAutospacing="1" w:after="100" w:afterAutospacing="1"/>
              <w:rPr>
                <w:rFonts w:ascii="Times New Roman" w:eastAsia="Times New Roman" w:hAnsi="Times New Roman" w:cs="Times New Roman"/>
              </w:rPr>
            </w:pPr>
          </w:p>
        </w:tc>
        <w:tc>
          <w:tcPr>
            <w:tcW w:w="2947" w:type="dxa"/>
            <w:shd w:val="clear" w:color="auto" w:fill="F7F7F7"/>
          </w:tcPr>
          <w:p w:rsidR="00391D0B" w:rsidRPr="00D15ADE" w:rsidRDefault="00391D0B" w:rsidP="00391D0B">
            <w:pPr>
              <w:numPr>
                <w:ilvl w:val="0"/>
                <w:numId w:val="169"/>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rPr>
          <w:rFonts w:ascii="Times New Roman" w:eastAsia="Times New Roman" w:hAnsi="Times New Roman" w:cs="Times New Roman"/>
        </w:rPr>
      </w:pPr>
      <w:r w:rsidRPr="00D15ADE">
        <w:rPr>
          <w:rFonts w:ascii="Arial" w:eastAsia="Times New Roman" w:hAnsi="Arial" w:cs="Arial"/>
          <w:color w:val="333333"/>
        </w:rPr>
        <w:t> </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2"/>
        <w:rPr>
          <w:rFonts w:ascii="Arial" w:eastAsia="Times New Roman" w:hAnsi="Arial" w:cs="Arial"/>
          <w:b/>
          <w:bCs/>
          <w:color w:val="333333"/>
          <w:sz w:val="27"/>
          <w:szCs w:val="27"/>
        </w:rPr>
      </w:pPr>
      <w:r w:rsidRPr="00D15ADE">
        <w:rPr>
          <w:rFonts w:ascii="Arial" w:eastAsia="Times New Roman" w:hAnsi="Arial" w:cs="Arial"/>
          <w:b/>
          <w:bCs/>
          <w:color w:val="333333"/>
          <w:sz w:val="27"/>
          <w:szCs w:val="27"/>
        </w:rPr>
        <w:t>Internal Assessment - 20 Hours for SL and HL</w:t>
      </w:r>
    </w:p>
    <w:p w:rsidR="00D15ADE" w:rsidRPr="00D15ADE" w:rsidRDefault="00D15ADE" w:rsidP="00D15ADE">
      <w:pPr>
        <w:shd w:val="clear" w:color="auto" w:fill="FFFFFF"/>
        <w:spacing w:after="288"/>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jc w:val="center"/>
        <w:rPr>
          <w:rFonts w:ascii="Arial" w:eastAsia="Times New Roman" w:hAnsi="Arial" w:cs="Arial"/>
          <w:color w:val="333333"/>
        </w:rPr>
      </w:pPr>
      <w:r w:rsidRPr="00D15ADE">
        <w:rPr>
          <w:rFonts w:ascii="Arial" w:eastAsia="Times New Roman" w:hAnsi="Arial" w:cs="Arial"/>
          <w:color w:val="333333"/>
        </w:rPr>
        <w:lastRenderedPageBreak/>
        <w:fldChar w:fldCharType="begin"/>
      </w:r>
      <w:r w:rsidRPr="00D15ADE">
        <w:rPr>
          <w:rFonts w:ascii="Arial" w:eastAsia="Times New Roman" w:hAnsi="Arial" w:cs="Arial"/>
          <w:color w:val="333333"/>
        </w:rPr>
        <w:instrText xml:space="preserve"> INCLUDEPICTURE "https://blog.prepscholar.com/hs-fs/hubfs/body_ibeconportfolio.jpeg?t=1527023063868&amp;width=275&amp;name=body_ibeconportfolio.jpeg" \* MERGEFORMATINET </w:instrText>
      </w:r>
      <w:r w:rsidRPr="00D15ADE">
        <w:rPr>
          <w:rFonts w:ascii="Arial" w:eastAsia="Times New Roman" w:hAnsi="Arial" w:cs="Arial"/>
          <w:color w:val="333333"/>
        </w:rPr>
        <w:fldChar w:fldCharType="separate"/>
      </w:r>
      <w:r w:rsidRPr="00D15ADE">
        <w:rPr>
          <w:rFonts w:ascii="Arial" w:eastAsia="Times New Roman" w:hAnsi="Arial" w:cs="Arial"/>
          <w:noProof/>
          <w:color w:val="333333"/>
        </w:rPr>
        <w:drawing>
          <wp:inline distT="0" distB="0" distL="0" distR="0">
            <wp:extent cx="3489960" cy="2320925"/>
            <wp:effectExtent l="0" t="0" r="2540" b="3175"/>
            <wp:docPr id="33" name="Picture 33" descr="body_ibeconportfol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dy_ibeconportfolio.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9960" cy="2320925"/>
                    </a:xfrm>
                    <a:prstGeom prst="rect">
                      <a:avLst/>
                    </a:prstGeom>
                    <a:noFill/>
                    <a:ln>
                      <a:noFill/>
                    </a:ln>
                  </pic:spPr>
                </pic:pic>
              </a:graphicData>
            </a:graphic>
          </wp:inline>
        </w:drawing>
      </w:r>
      <w:r w:rsidRPr="00D15ADE">
        <w:rPr>
          <w:rFonts w:ascii="Arial" w:eastAsia="Times New Roman" w:hAnsi="Arial" w:cs="Arial"/>
          <w:color w:val="333333"/>
        </w:rPr>
        <w:fldChar w:fldCharType="end"/>
      </w:r>
    </w:p>
    <w:p w:rsidR="00D15ADE" w:rsidRPr="00D15ADE" w:rsidRDefault="00D15ADE" w:rsidP="00D15ADE">
      <w:pPr>
        <w:shd w:val="clear" w:color="auto" w:fill="FFFFFF"/>
        <w:spacing w:after="288"/>
        <w:jc w:val="center"/>
        <w:rPr>
          <w:rFonts w:ascii="Arial" w:eastAsia="Times New Roman" w:hAnsi="Arial" w:cs="Arial"/>
          <w:color w:val="333333"/>
        </w:rPr>
      </w:pPr>
      <w:r w:rsidRPr="00D15ADE">
        <w:rPr>
          <w:rFonts w:ascii="Arial" w:eastAsia="Times New Roman" w:hAnsi="Arial" w:cs="Arial"/>
          <w:color w:val="333333"/>
        </w:rPr>
        <w:t> </w:t>
      </w:r>
    </w:p>
    <w:p w:rsidR="00D15ADE" w:rsidRPr="00D15ADE" w:rsidRDefault="00D15ADE" w:rsidP="00D15ADE">
      <w:pPr>
        <w:shd w:val="clear" w:color="auto" w:fill="FFFFFF"/>
        <w:spacing w:after="288" w:line="288" w:lineRule="atLeast"/>
        <w:outlineLvl w:val="3"/>
        <w:rPr>
          <w:rFonts w:ascii="Arial" w:eastAsia="Times New Roman" w:hAnsi="Arial" w:cs="Arial"/>
          <w:b/>
          <w:bCs/>
          <w:color w:val="333333"/>
        </w:rPr>
      </w:pPr>
      <w:r w:rsidRPr="00D15ADE">
        <w:rPr>
          <w:rFonts w:ascii="Arial" w:eastAsia="Times New Roman" w:hAnsi="Arial" w:cs="Arial"/>
          <w:b/>
          <w:bCs/>
          <w:color w:val="333333"/>
        </w:rPr>
        <w:t>Portfolio of Three Commentaries </w:t>
      </w:r>
    </w:p>
    <w:tbl>
      <w:tblPr>
        <w:tblW w:w="139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665"/>
        <w:gridCol w:w="3630"/>
        <w:gridCol w:w="2885"/>
        <w:gridCol w:w="2885"/>
        <w:gridCol w:w="2885"/>
      </w:tblGrid>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D15ADE">
            <w:pPr>
              <w:rPr>
                <w:rFonts w:ascii="Times New Roman" w:eastAsia="Times New Roman" w:hAnsi="Times New Roman" w:cs="Times New Roman"/>
              </w:rPr>
            </w:pPr>
            <w:r w:rsidRPr="00D15ADE">
              <w:rPr>
                <w:rFonts w:ascii="Times New Roman" w:eastAsia="Times New Roman" w:hAnsi="Times New Roman" w:cs="Times New Roman"/>
              </w:rPr>
              <w:t>Overall Requirements</w:t>
            </w:r>
          </w:p>
        </w:tc>
        <w:tc>
          <w:tcPr>
            <w:tcW w:w="3630" w:type="dxa"/>
            <w:tcMar>
              <w:top w:w="30" w:type="dxa"/>
              <w:left w:w="165" w:type="dxa"/>
              <w:bottom w:w="15" w:type="dxa"/>
              <w:right w:w="165" w:type="dxa"/>
            </w:tcMar>
            <w:vAlign w:val="center"/>
            <w:hideMark/>
          </w:tcPr>
          <w:p w:rsidR="00391D0B" w:rsidRPr="00D15ADE" w:rsidRDefault="00391D0B" w:rsidP="00D15ADE">
            <w:pPr>
              <w:numPr>
                <w:ilvl w:val="0"/>
                <w:numId w:val="170"/>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Both SL and HL economics students produce a portfolio of three commentaries based on articles from published news media. Each article must be based on a different section of the syllabus (microeconomics, macroeconomics, international economics and development economics), and </w:t>
            </w:r>
            <w:r w:rsidRPr="00D15ADE">
              <w:rPr>
                <w:rFonts w:ascii="Times New Roman" w:eastAsia="Times New Roman" w:hAnsi="Times New Roman" w:cs="Times New Roman"/>
                <w:b/>
                <w:bCs/>
              </w:rPr>
              <w:t xml:space="preserve">each </w:t>
            </w:r>
            <w:r w:rsidRPr="00D15ADE">
              <w:rPr>
                <w:rFonts w:ascii="Times New Roman" w:eastAsia="Times New Roman" w:hAnsi="Times New Roman" w:cs="Times New Roman"/>
                <w:b/>
                <w:bCs/>
              </w:rPr>
              <w:lastRenderedPageBreak/>
              <w:t>commentary must not exceed 750 words</w:t>
            </w:r>
            <w:r w:rsidRPr="00D15ADE">
              <w:rPr>
                <w:rFonts w:ascii="Times New Roman" w:eastAsia="Times New Roman" w:hAnsi="Times New Roman" w:cs="Times New Roman"/>
              </w:rPr>
              <w:t>.</w:t>
            </w:r>
          </w:p>
        </w:tc>
        <w:tc>
          <w:tcPr>
            <w:tcW w:w="2885" w:type="dxa"/>
          </w:tcPr>
          <w:p w:rsidR="00391D0B" w:rsidRPr="00D15ADE" w:rsidRDefault="006E7E0D" w:rsidP="00D15ADE">
            <w:pPr>
              <w:numPr>
                <w:ilvl w:val="0"/>
                <w:numId w:val="170"/>
              </w:numPr>
              <w:spacing w:before="100" w:beforeAutospacing="1" w:after="100" w:afterAutospacing="1"/>
              <w:rPr>
                <w:rFonts w:ascii="Times New Roman" w:eastAsia="Times New Roman" w:hAnsi="Times New Roman" w:cs="Times New Roman"/>
              </w:rPr>
            </w:pPr>
            <w:r>
              <w:rPr>
                <w:rFonts w:ascii="Arial" w:eastAsia="Times New Roman" w:hAnsi="Arial" w:cs="Arial"/>
                <w:color w:val="333333"/>
              </w:rPr>
              <w:lastRenderedPageBreak/>
              <w:t>HUMS</w:t>
            </w:r>
          </w:p>
        </w:tc>
        <w:tc>
          <w:tcPr>
            <w:tcW w:w="2885" w:type="dxa"/>
          </w:tcPr>
          <w:p w:rsidR="00391D0B" w:rsidRPr="00D15ADE" w:rsidRDefault="00391D0B" w:rsidP="00D15ADE">
            <w:pPr>
              <w:numPr>
                <w:ilvl w:val="0"/>
                <w:numId w:val="170"/>
              </w:numPr>
              <w:spacing w:before="100" w:beforeAutospacing="1" w:after="100" w:afterAutospacing="1"/>
              <w:rPr>
                <w:rFonts w:ascii="Times New Roman" w:eastAsia="Times New Roman" w:hAnsi="Times New Roman" w:cs="Times New Roman"/>
              </w:rPr>
            </w:pPr>
          </w:p>
        </w:tc>
        <w:tc>
          <w:tcPr>
            <w:tcW w:w="2885" w:type="dxa"/>
          </w:tcPr>
          <w:p w:rsidR="00391D0B" w:rsidRPr="00D15ADE" w:rsidRDefault="00391D0B" w:rsidP="00D15ADE">
            <w:pPr>
              <w:numPr>
                <w:ilvl w:val="0"/>
                <w:numId w:val="170"/>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D15ADE">
            <w:pPr>
              <w:rPr>
                <w:rFonts w:ascii="Times New Roman" w:eastAsia="Times New Roman" w:hAnsi="Times New Roman" w:cs="Times New Roman"/>
              </w:rPr>
            </w:pPr>
            <w:r w:rsidRPr="00D15ADE">
              <w:rPr>
                <w:rFonts w:ascii="Times New Roman" w:eastAsia="Times New Roman" w:hAnsi="Times New Roman" w:cs="Times New Roman"/>
              </w:rPr>
              <w:t>Article Requirements</w:t>
            </w:r>
          </w:p>
        </w:tc>
        <w:tc>
          <w:tcPr>
            <w:tcW w:w="3630" w:type="dxa"/>
            <w:shd w:val="clear" w:color="auto" w:fill="F7F7F7"/>
            <w:tcMar>
              <w:top w:w="30" w:type="dxa"/>
              <w:left w:w="165" w:type="dxa"/>
              <w:bottom w:w="15" w:type="dxa"/>
              <w:right w:w="165" w:type="dxa"/>
            </w:tcMar>
            <w:vAlign w:val="center"/>
            <w:hideMark/>
          </w:tcPr>
          <w:p w:rsidR="00391D0B" w:rsidRPr="00D15ADE" w:rsidRDefault="00391D0B" w:rsidP="00D15ADE">
            <w:pPr>
              <w:numPr>
                <w:ilvl w:val="0"/>
                <w:numId w:val="171"/>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The articles may be from a newspaper, a journal or the internet, but must not be from television or radio broadcasts. If a student includes a relatively lengthy article, which is very much discouraged, the student must highlight the section(s) of the article upon which the commentary is based. </w:t>
            </w:r>
          </w:p>
        </w:tc>
        <w:tc>
          <w:tcPr>
            <w:tcW w:w="2885" w:type="dxa"/>
            <w:shd w:val="clear" w:color="auto" w:fill="F7F7F7"/>
          </w:tcPr>
          <w:p w:rsidR="00391D0B" w:rsidRPr="00D15ADE" w:rsidRDefault="00391D0B" w:rsidP="00D15ADE">
            <w:pPr>
              <w:numPr>
                <w:ilvl w:val="0"/>
                <w:numId w:val="171"/>
              </w:numPr>
              <w:spacing w:before="100" w:beforeAutospacing="1" w:after="100" w:afterAutospacing="1"/>
              <w:rPr>
                <w:rFonts w:ascii="Times New Roman" w:eastAsia="Times New Roman" w:hAnsi="Times New Roman" w:cs="Times New Roman"/>
              </w:rPr>
            </w:pPr>
          </w:p>
        </w:tc>
        <w:tc>
          <w:tcPr>
            <w:tcW w:w="2885" w:type="dxa"/>
            <w:shd w:val="clear" w:color="auto" w:fill="F7F7F7"/>
          </w:tcPr>
          <w:p w:rsidR="00391D0B" w:rsidRPr="00D15ADE" w:rsidRDefault="00391D0B" w:rsidP="00D15ADE">
            <w:pPr>
              <w:numPr>
                <w:ilvl w:val="0"/>
                <w:numId w:val="171"/>
              </w:numPr>
              <w:spacing w:before="100" w:beforeAutospacing="1" w:after="100" w:afterAutospacing="1"/>
              <w:rPr>
                <w:rFonts w:ascii="Times New Roman" w:eastAsia="Times New Roman" w:hAnsi="Times New Roman" w:cs="Times New Roman"/>
              </w:rPr>
            </w:pPr>
          </w:p>
        </w:tc>
        <w:tc>
          <w:tcPr>
            <w:tcW w:w="2885" w:type="dxa"/>
            <w:shd w:val="clear" w:color="auto" w:fill="F7F7F7"/>
          </w:tcPr>
          <w:p w:rsidR="00391D0B" w:rsidRPr="00D15ADE" w:rsidRDefault="00391D0B" w:rsidP="00D15ADE">
            <w:pPr>
              <w:numPr>
                <w:ilvl w:val="0"/>
                <w:numId w:val="171"/>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D15ADE">
            <w:pPr>
              <w:rPr>
                <w:rFonts w:ascii="Times New Roman" w:eastAsia="Times New Roman" w:hAnsi="Times New Roman" w:cs="Times New Roman"/>
              </w:rPr>
            </w:pPr>
            <w:r w:rsidRPr="00D15ADE">
              <w:rPr>
                <w:rFonts w:ascii="Times New Roman" w:eastAsia="Times New Roman" w:hAnsi="Times New Roman" w:cs="Times New Roman"/>
              </w:rPr>
              <w:t>Individual Work Requirement</w:t>
            </w:r>
          </w:p>
        </w:tc>
        <w:tc>
          <w:tcPr>
            <w:tcW w:w="3630" w:type="dxa"/>
            <w:tcMar>
              <w:top w:w="30" w:type="dxa"/>
              <w:left w:w="165" w:type="dxa"/>
              <w:bottom w:w="15" w:type="dxa"/>
              <w:right w:w="165" w:type="dxa"/>
            </w:tcMar>
            <w:vAlign w:val="center"/>
            <w:hideMark/>
          </w:tcPr>
          <w:p w:rsidR="00391D0B" w:rsidRPr="00D15ADE" w:rsidRDefault="00391D0B" w:rsidP="00D15ADE">
            <w:pPr>
              <w:numPr>
                <w:ilvl w:val="0"/>
                <w:numId w:val="172"/>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Students must select their own articles to discuss. It may happen that more than one student bases his or her commentary on the same article, but the article must not be given to the class by the teacher, and the production of the commentary must be each student’s individual work. A commentary must not be prepared collaboratively.</w:t>
            </w:r>
          </w:p>
        </w:tc>
        <w:tc>
          <w:tcPr>
            <w:tcW w:w="2885" w:type="dxa"/>
          </w:tcPr>
          <w:p w:rsidR="00391D0B" w:rsidRPr="00D15ADE" w:rsidRDefault="00391D0B" w:rsidP="00D15ADE">
            <w:pPr>
              <w:numPr>
                <w:ilvl w:val="0"/>
                <w:numId w:val="172"/>
              </w:numPr>
              <w:spacing w:before="100" w:beforeAutospacing="1" w:after="100" w:afterAutospacing="1"/>
              <w:rPr>
                <w:rFonts w:ascii="Times New Roman" w:eastAsia="Times New Roman" w:hAnsi="Times New Roman" w:cs="Times New Roman"/>
              </w:rPr>
            </w:pPr>
          </w:p>
        </w:tc>
        <w:tc>
          <w:tcPr>
            <w:tcW w:w="2885" w:type="dxa"/>
          </w:tcPr>
          <w:p w:rsidR="00391D0B" w:rsidRPr="00D15ADE" w:rsidRDefault="00391D0B" w:rsidP="00D15ADE">
            <w:pPr>
              <w:numPr>
                <w:ilvl w:val="0"/>
                <w:numId w:val="172"/>
              </w:numPr>
              <w:spacing w:before="100" w:beforeAutospacing="1" w:after="100" w:afterAutospacing="1"/>
              <w:rPr>
                <w:rFonts w:ascii="Times New Roman" w:eastAsia="Times New Roman" w:hAnsi="Times New Roman" w:cs="Times New Roman"/>
              </w:rPr>
            </w:pPr>
          </w:p>
        </w:tc>
        <w:tc>
          <w:tcPr>
            <w:tcW w:w="2885" w:type="dxa"/>
          </w:tcPr>
          <w:p w:rsidR="00391D0B" w:rsidRPr="00D15ADE" w:rsidRDefault="00391D0B" w:rsidP="00D15ADE">
            <w:pPr>
              <w:numPr>
                <w:ilvl w:val="0"/>
                <w:numId w:val="172"/>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shd w:val="clear" w:color="auto" w:fill="F7F7F7"/>
            <w:tcMar>
              <w:top w:w="30" w:type="dxa"/>
              <w:left w:w="165" w:type="dxa"/>
              <w:bottom w:w="15" w:type="dxa"/>
              <w:right w:w="165" w:type="dxa"/>
            </w:tcMar>
            <w:vAlign w:val="center"/>
            <w:hideMark/>
          </w:tcPr>
          <w:p w:rsidR="00391D0B" w:rsidRPr="00D15ADE" w:rsidRDefault="00391D0B" w:rsidP="00D15ADE">
            <w:pPr>
              <w:rPr>
                <w:rFonts w:ascii="Times New Roman" w:eastAsia="Times New Roman" w:hAnsi="Times New Roman" w:cs="Times New Roman"/>
              </w:rPr>
            </w:pPr>
            <w:r w:rsidRPr="00D15ADE">
              <w:rPr>
                <w:rFonts w:ascii="Times New Roman" w:eastAsia="Times New Roman" w:hAnsi="Times New Roman" w:cs="Times New Roman"/>
              </w:rPr>
              <w:t>Focus of the Commentary</w:t>
            </w:r>
          </w:p>
        </w:tc>
        <w:tc>
          <w:tcPr>
            <w:tcW w:w="3630" w:type="dxa"/>
            <w:shd w:val="clear" w:color="auto" w:fill="F7F7F7"/>
            <w:tcMar>
              <w:top w:w="30" w:type="dxa"/>
              <w:left w:w="165" w:type="dxa"/>
              <w:bottom w:w="15" w:type="dxa"/>
              <w:right w:w="165" w:type="dxa"/>
            </w:tcMar>
            <w:vAlign w:val="center"/>
            <w:hideMark/>
          </w:tcPr>
          <w:p w:rsidR="00391D0B" w:rsidRPr="00D15ADE" w:rsidRDefault="00391D0B" w:rsidP="00D15ADE">
            <w:pPr>
              <w:numPr>
                <w:ilvl w:val="0"/>
                <w:numId w:val="17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Explain the linkages between the article and economic theory taken </w:t>
            </w:r>
            <w:r w:rsidRPr="00D15ADE">
              <w:rPr>
                <w:rFonts w:ascii="Times New Roman" w:eastAsia="Times New Roman" w:hAnsi="Times New Roman" w:cs="Times New Roman"/>
              </w:rPr>
              <w:lastRenderedPageBreak/>
              <w:t>from the section of the syllabus on which the article is based</w:t>
            </w:r>
          </w:p>
          <w:p w:rsidR="00391D0B" w:rsidRPr="00D15ADE" w:rsidRDefault="00391D0B" w:rsidP="00D15ADE">
            <w:pPr>
              <w:numPr>
                <w:ilvl w:val="0"/>
                <w:numId w:val="17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Demonstrate economic insights into the implications of the article (that is, it should provide evidence of the student’s ability to discuss current events from the point of view of an economist).</w:t>
            </w:r>
          </w:p>
          <w:p w:rsidR="00391D0B" w:rsidRPr="00D15ADE" w:rsidRDefault="00391D0B" w:rsidP="00D15ADE">
            <w:pPr>
              <w:numPr>
                <w:ilvl w:val="0"/>
                <w:numId w:val="173"/>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On each commentary students must record: the title of the article, the source of the article (including date of access to the site if from the internet), the date the article was published, the date the commentary was written, the word count of the commentary, the section of the syllabus to which the article relates.</w:t>
            </w:r>
          </w:p>
        </w:tc>
        <w:tc>
          <w:tcPr>
            <w:tcW w:w="2885" w:type="dxa"/>
            <w:shd w:val="clear" w:color="auto" w:fill="F7F7F7"/>
          </w:tcPr>
          <w:p w:rsidR="00391D0B" w:rsidRPr="00D15ADE" w:rsidRDefault="00391D0B" w:rsidP="00D15ADE">
            <w:pPr>
              <w:numPr>
                <w:ilvl w:val="0"/>
                <w:numId w:val="173"/>
              </w:numPr>
              <w:spacing w:before="100" w:beforeAutospacing="1" w:after="100" w:afterAutospacing="1"/>
              <w:rPr>
                <w:rFonts w:ascii="Times New Roman" w:eastAsia="Times New Roman" w:hAnsi="Times New Roman" w:cs="Times New Roman"/>
              </w:rPr>
            </w:pPr>
          </w:p>
        </w:tc>
        <w:tc>
          <w:tcPr>
            <w:tcW w:w="2885" w:type="dxa"/>
            <w:shd w:val="clear" w:color="auto" w:fill="F7F7F7"/>
          </w:tcPr>
          <w:p w:rsidR="00391D0B" w:rsidRPr="00D15ADE" w:rsidRDefault="00391D0B" w:rsidP="00D15ADE">
            <w:pPr>
              <w:numPr>
                <w:ilvl w:val="0"/>
                <w:numId w:val="173"/>
              </w:numPr>
              <w:spacing w:before="100" w:beforeAutospacing="1" w:after="100" w:afterAutospacing="1"/>
              <w:rPr>
                <w:rFonts w:ascii="Times New Roman" w:eastAsia="Times New Roman" w:hAnsi="Times New Roman" w:cs="Times New Roman"/>
              </w:rPr>
            </w:pPr>
          </w:p>
        </w:tc>
        <w:tc>
          <w:tcPr>
            <w:tcW w:w="2885" w:type="dxa"/>
            <w:shd w:val="clear" w:color="auto" w:fill="F7F7F7"/>
          </w:tcPr>
          <w:p w:rsidR="00391D0B" w:rsidRPr="00D15ADE" w:rsidRDefault="00391D0B" w:rsidP="00D15ADE">
            <w:pPr>
              <w:numPr>
                <w:ilvl w:val="0"/>
                <w:numId w:val="173"/>
              </w:numPr>
              <w:spacing w:before="100" w:beforeAutospacing="1" w:after="100" w:afterAutospacing="1"/>
              <w:rPr>
                <w:rFonts w:ascii="Times New Roman" w:eastAsia="Times New Roman" w:hAnsi="Times New Roman" w:cs="Times New Roman"/>
              </w:rPr>
            </w:pPr>
          </w:p>
        </w:tc>
      </w:tr>
      <w:tr w:rsidR="00391D0B" w:rsidRPr="00D15ADE" w:rsidTr="00391D0B">
        <w:tc>
          <w:tcPr>
            <w:tcW w:w="0" w:type="auto"/>
            <w:tcMar>
              <w:top w:w="30" w:type="dxa"/>
              <w:left w:w="165" w:type="dxa"/>
              <w:bottom w:w="15" w:type="dxa"/>
              <w:right w:w="165" w:type="dxa"/>
            </w:tcMar>
            <w:vAlign w:val="center"/>
            <w:hideMark/>
          </w:tcPr>
          <w:p w:rsidR="00391D0B" w:rsidRPr="00D15ADE" w:rsidRDefault="00391D0B" w:rsidP="00D15ADE">
            <w:pPr>
              <w:rPr>
                <w:rFonts w:ascii="Times New Roman" w:eastAsia="Times New Roman" w:hAnsi="Times New Roman" w:cs="Times New Roman"/>
              </w:rPr>
            </w:pPr>
            <w:r w:rsidRPr="00D15ADE">
              <w:rPr>
                <w:rFonts w:ascii="Times New Roman" w:eastAsia="Times New Roman" w:hAnsi="Times New Roman" w:cs="Times New Roman"/>
              </w:rPr>
              <w:t>Rubric Requirements</w:t>
            </w:r>
          </w:p>
        </w:tc>
        <w:tc>
          <w:tcPr>
            <w:tcW w:w="3630" w:type="dxa"/>
            <w:tcMar>
              <w:top w:w="30" w:type="dxa"/>
              <w:left w:w="165" w:type="dxa"/>
              <w:bottom w:w="15" w:type="dxa"/>
              <w:right w:w="165" w:type="dxa"/>
            </w:tcMar>
            <w:vAlign w:val="center"/>
            <w:hideMark/>
          </w:tcPr>
          <w:p w:rsidR="00391D0B" w:rsidRPr="00D15ADE" w:rsidRDefault="00391D0B" w:rsidP="00D15ADE">
            <w:pPr>
              <w:numPr>
                <w:ilvl w:val="0"/>
                <w:numId w:val="1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Each article must not exceed 750 words. Note: moderators will not read beyond 750 words. </w:t>
            </w:r>
          </w:p>
          <w:p w:rsidR="00391D0B" w:rsidRPr="00D15ADE" w:rsidRDefault="00391D0B" w:rsidP="00D15ADE">
            <w:pPr>
              <w:numPr>
                <w:ilvl w:val="0"/>
                <w:numId w:val="1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 xml:space="preserve">The following are not included in the word count: Acknowledgments, Contents page, Diagrams, </w:t>
            </w:r>
            <w:r w:rsidRPr="00D15ADE">
              <w:rPr>
                <w:rFonts w:ascii="Times New Roman" w:eastAsia="Times New Roman" w:hAnsi="Times New Roman" w:cs="Times New Roman"/>
              </w:rPr>
              <w:lastRenderedPageBreak/>
              <w:t>Labels—of five words or fewer, Headings on diagrams—of 10 words or fewer, Tables of statistical data, Equations, formulae and calculations, Citations (which, if used, must be in the body of the commentary), and References (which, if used, must be in the footnotes/endnotes). Please note that footnotes/endnotes may be used for references only. Definitions of economic terms and quotations, if used, must be in the body of the work and are included in the word count. Please note that a citation is a shorthand method of making a reference in the body of the commentary, which is then linked to the full reference in the footnotes/endnotes.</w:t>
            </w:r>
          </w:p>
          <w:p w:rsidR="00391D0B" w:rsidRPr="00D15ADE" w:rsidRDefault="00391D0B" w:rsidP="00D15ADE">
            <w:pPr>
              <w:numPr>
                <w:ilvl w:val="0"/>
                <w:numId w:val="1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Each article must be based on a different section of the syllabus.</w:t>
            </w:r>
          </w:p>
          <w:p w:rsidR="00391D0B" w:rsidRPr="00D15ADE" w:rsidRDefault="00391D0B" w:rsidP="00D15ADE">
            <w:pPr>
              <w:numPr>
                <w:ilvl w:val="0"/>
                <w:numId w:val="1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lastRenderedPageBreak/>
              <w:t>Students must use a different source for each commentary.</w:t>
            </w:r>
          </w:p>
          <w:p w:rsidR="00391D0B" w:rsidRPr="00D15ADE" w:rsidRDefault="00391D0B" w:rsidP="00D15ADE">
            <w:pPr>
              <w:numPr>
                <w:ilvl w:val="0"/>
                <w:numId w:val="1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Students need to look for </w:t>
            </w:r>
            <w:r w:rsidRPr="00D15ADE">
              <w:rPr>
                <w:rFonts w:ascii="Times New Roman" w:eastAsia="Times New Roman" w:hAnsi="Times New Roman" w:cs="Times New Roman"/>
                <w:b/>
                <w:bCs/>
              </w:rPr>
              <w:t xml:space="preserve">articles relating to current </w:t>
            </w:r>
            <w:proofErr w:type="gramStart"/>
            <w:r w:rsidRPr="00D15ADE">
              <w:rPr>
                <w:rFonts w:ascii="Times New Roman" w:eastAsia="Times New Roman" w:hAnsi="Times New Roman" w:cs="Times New Roman"/>
                <w:b/>
                <w:bCs/>
              </w:rPr>
              <w:t>events</w:t>
            </w:r>
            <w:proofErr w:type="gramEnd"/>
            <w:r w:rsidRPr="00D15ADE">
              <w:rPr>
                <w:rFonts w:ascii="Times New Roman" w:eastAsia="Times New Roman" w:hAnsi="Times New Roman" w:cs="Times New Roman"/>
                <w:b/>
                <w:bCs/>
              </w:rPr>
              <w:t xml:space="preserve"> and these must be published no earlier than one year before the writing of the commentary</w:t>
            </w:r>
            <w:r w:rsidRPr="00D15ADE">
              <w:rPr>
                <w:rFonts w:ascii="Times New Roman" w:eastAsia="Times New Roman" w:hAnsi="Times New Roman" w:cs="Times New Roman"/>
              </w:rPr>
              <w:t>.</w:t>
            </w:r>
          </w:p>
          <w:p w:rsidR="00391D0B" w:rsidRPr="00D15ADE" w:rsidRDefault="00391D0B" w:rsidP="00D15ADE">
            <w:pPr>
              <w:numPr>
                <w:ilvl w:val="0"/>
                <w:numId w:val="174"/>
              </w:numPr>
              <w:spacing w:before="100" w:beforeAutospacing="1" w:after="100" w:afterAutospacing="1"/>
              <w:rPr>
                <w:rFonts w:ascii="Times New Roman" w:eastAsia="Times New Roman" w:hAnsi="Times New Roman" w:cs="Times New Roman"/>
              </w:rPr>
            </w:pPr>
            <w:r w:rsidRPr="00D15ADE">
              <w:rPr>
                <w:rFonts w:ascii="Times New Roman" w:eastAsia="Times New Roman" w:hAnsi="Times New Roman" w:cs="Times New Roman"/>
              </w:rPr>
              <w:t>Each portfolio must contain: a summary portfolio coversheet, a commentary coversheet for each commentary, and three commentaries, accompanied in each case by the relevant article.</w:t>
            </w:r>
          </w:p>
        </w:tc>
        <w:tc>
          <w:tcPr>
            <w:tcW w:w="2885" w:type="dxa"/>
          </w:tcPr>
          <w:p w:rsidR="00391D0B" w:rsidRPr="00D15ADE" w:rsidRDefault="00391D0B" w:rsidP="00D15ADE">
            <w:pPr>
              <w:numPr>
                <w:ilvl w:val="0"/>
                <w:numId w:val="174"/>
              </w:numPr>
              <w:spacing w:before="100" w:beforeAutospacing="1" w:after="100" w:afterAutospacing="1"/>
              <w:rPr>
                <w:rFonts w:ascii="Times New Roman" w:eastAsia="Times New Roman" w:hAnsi="Times New Roman" w:cs="Times New Roman"/>
              </w:rPr>
            </w:pPr>
          </w:p>
        </w:tc>
        <w:tc>
          <w:tcPr>
            <w:tcW w:w="2885" w:type="dxa"/>
          </w:tcPr>
          <w:p w:rsidR="00391D0B" w:rsidRPr="00D15ADE" w:rsidRDefault="00391D0B" w:rsidP="00D15ADE">
            <w:pPr>
              <w:numPr>
                <w:ilvl w:val="0"/>
                <w:numId w:val="174"/>
              </w:numPr>
              <w:spacing w:before="100" w:beforeAutospacing="1" w:after="100" w:afterAutospacing="1"/>
              <w:rPr>
                <w:rFonts w:ascii="Times New Roman" w:eastAsia="Times New Roman" w:hAnsi="Times New Roman" w:cs="Times New Roman"/>
              </w:rPr>
            </w:pPr>
          </w:p>
        </w:tc>
        <w:tc>
          <w:tcPr>
            <w:tcW w:w="2885" w:type="dxa"/>
          </w:tcPr>
          <w:p w:rsidR="00391D0B" w:rsidRPr="00D15ADE" w:rsidRDefault="00391D0B" w:rsidP="00D15ADE">
            <w:pPr>
              <w:numPr>
                <w:ilvl w:val="0"/>
                <w:numId w:val="174"/>
              </w:numPr>
              <w:spacing w:before="100" w:beforeAutospacing="1" w:after="100" w:afterAutospacing="1"/>
              <w:rPr>
                <w:rFonts w:ascii="Times New Roman" w:eastAsia="Times New Roman" w:hAnsi="Times New Roman" w:cs="Times New Roman"/>
              </w:rPr>
            </w:pPr>
          </w:p>
        </w:tc>
      </w:tr>
    </w:tbl>
    <w:p w:rsidR="00D15ADE" w:rsidRPr="00D15ADE" w:rsidRDefault="00D15ADE" w:rsidP="00D15ADE">
      <w:pPr>
        <w:shd w:val="clear" w:color="auto" w:fill="FFFFFF"/>
        <w:spacing w:after="288" w:line="288" w:lineRule="atLeast"/>
        <w:outlineLvl w:val="1"/>
        <w:rPr>
          <w:rFonts w:ascii="Times New Roman" w:eastAsia="Times New Roman" w:hAnsi="Times New Roman" w:cs="Times New Roman"/>
          <w:b/>
          <w:bCs/>
          <w:sz w:val="36"/>
          <w:szCs w:val="36"/>
        </w:rPr>
      </w:pPr>
      <w:r w:rsidRPr="00D15ADE">
        <w:rPr>
          <w:rFonts w:ascii="Arial" w:eastAsia="Times New Roman" w:hAnsi="Arial" w:cs="Arial"/>
          <w:b/>
          <w:bCs/>
          <w:color w:val="333333"/>
          <w:sz w:val="36"/>
          <w:szCs w:val="36"/>
        </w:rPr>
        <w:lastRenderedPageBreak/>
        <w:t> </w:t>
      </w:r>
    </w:p>
    <w:p w:rsidR="00DF326C" w:rsidRDefault="00DF326C"/>
    <w:sectPr w:rsidR="00DF326C" w:rsidSect="00D15ADE">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BC"/>
    <w:multiLevelType w:val="multilevel"/>
    <w:tmpl w:val="105A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7C59"/>
    <w:multiLevelType w:val="multilevel"/>
    <w:tmpl w:val="568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F05CD"/>
    <w:multiLevelType w:val="multilevel"/>
    <w:tmpl w:val="8B3A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22D90"/>
    <w:multiLevelType w:val="multilevel"/>
    <w:tmpl w:val="6CB8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00A36"/>
    <w:multiLevelType w:val="multilevel"/>
    <w:tmpl w:val="CB18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414FE4"/>
    <w:multiLevelType w:val="multilevel"/>
    <w:tmpl w:val="68B4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916433"/>
    <w:multiLevelType w:val="multilevel"/>
    <w:tmpl w:val="7DF8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AC6DB5"/>
    <w:multiLevelType w:val="multilevel"/>
    <w:tmpl w:val="0ED2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DD61B5"/>
    <w:multiLevelType w:val="multilevel"/>
    <w:tmpl w:val="3542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8868B1"/>
    <w:multiLevelType w:val="multilevel"/>
    <w:tmpl w:val="58FC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E61984"/>
    <w:multiLevelType w:val="multilevel"/>
    <w:tmpl w:val="339A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BF0F56"/>
    <w:multiLevelType w:val="multilevel"/>
    <w:tmpl w:val="28AC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16702A"/>
    <w:multiLevelType w:val="multilevel"/>
    <w:tmpl w:val="BC6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C75634"/>
    <w:multiLevelType w:val="multilevel"/>
    <w:tmpl w:val="B3FE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0A457F"/>
    <w:multiLevelType w:val="multilevel"/>
    <w:tmpl w:val="A34C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632A37"/>
    <w:multiLevelType w:val="multilevel"/>
    <w:tmpl w:val="6FE2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12559D"/>
    <w:multiLevelType w:val="multilevel"/>
    <w:tmpl w:val="594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C412BC"/>
    <w:multiLevelType w:val="multilevel"/>
    <w:tmpl w:val="F16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422550"/>
    <w:multiLevelType w:val="multilevel"/>
    <w:tmpl w:val="73EC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560F11"/>
    <w:multiLevelType w:val="multilevel"/>
    <w:tmpl w:val="8A2E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6270D6"/>
    <w:multiLevelType w:val="multilevel"/>
    <w:tmpl w:val="362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A62048"/>
    <w:multiLevelType w:val="multilevel"/>
    <w:tmpl w:val="3A0C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2700A9"/>
    <w:multiLevelType w:val="multilevel"/>
    <w:tmpl w:val="1E84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7B6F69"/>
    <w:multiLevelType w:val="multilevel"/>
    <w:tmpl w:val="BCA0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49A7DDE"/>
    <w:multiLevelType w:val="multilevel"/>
    <w:tmpl w:val="15BA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6B341A"/>
    <w:multiLevelType w:val="multilevel"/>
    <w:tmpl w:val="F25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C36B6A"/>
    <w:multiLevelType w:val="multilevel"/>
    <w:tmpl w:val="0D76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6E329B0"/>
    <w:multiLevelType w:val="multilevel"/>
    <w:tmpl w:val="2488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8C1477A"/>
    <w:multiLevelType w:val="multilevel"/>
    <w:tmpl w:val="C460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981D39"/>
    <w:multiLevelType w:val="multilevel"/>
    <w:tmpl w:val="AF2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F00D4A"/>
    <w:multiLevelType w:val="multilevel"/>
    <w:tmpl w:val="F5A0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63622A"/>
    <w:multiLevelType w:val="multilevel"/>
    <w:tmpl w:val="532C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AA7EF7"/>
    <w:multiLevelType w:val="multilevel"/>
    <w:tmpl w:val="196A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B807F0"/>
    <w:multiLevelType w:val="multilevel"/>
    <w:tmpl w:val="591C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1C17FB"/>
    <w:multiLevelType w:val="multilevel"/>
    <w:tmpl w:val="4E96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D9930B3"/>
    <w:multiLevelType w:val="multilevel"/>
    <w:tmpl w:val="DBD6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DC01378"/>
    <w:multiLevelType w:val="multilevel"/>
    <w:tmpl w:val="1AB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DCE1337"/>
    <w:multiLevelType w:val="multilevel"/>
    <w:tmpl w:val="9CC8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E527075"/>
    <w:multiLevelType w:val="multilevel"/>
    <w:tmpl w:val="2DC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E8D41CB"/>
    <w:multiLevelType w:val="multilevel"/>
    <w:tmpl w:val="9B74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ED44FEE"/>
    <w:multiLevelType w:val="multilevel"/>
    <w:tmpl w:val="42A0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F12337C"/>
    <w:multiLevelType w:val="multilevel"/>
    <w:tmpl w:val="B246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F180936"/>
    <w:multiLevelType w:val="multilevel"/>
    <w:tmpl w:val="36C0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F4F4811"/>
    <w:multiLevelType w:val="multilevel"/>
    <w:tmpl w:val="EA48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3C3D3B"/>
    <w:multiLevelType w:val="multilevel"/>
    <w:tmpl w:val="A4C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17E156E"/>
    <w:multiLevelType w:val="multilevel"/>
    <w:tmpl w:val="A04C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8D6324"/>
    <w:multiLevelType w:val="multilevel"/>
    <w:tmpl w:val="401C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1932BA8"/>
    <w:multiLevelType w:val="multilevel"/>
    <w:tmpl w:val="11B2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2A972F0"/>
    <w:multiLevelType w:val="multilevel"/>
    <w:tmpl w:val="7B54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0823CD"/>
    <w:multiLevelType w:val="multilevel"/>
    <w:tmpl w:val="3C0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34019C7"/>
    <w:multiLevelType w:val="multilevel"/>
    <w:tmpl w:val="39F0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34F366E"/>
    <w:multiLevelType w:val="multilevel"/>
    <w:tmpl w:val="C388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6F0077"/>
    <w:multiLevelType w:val="multilevel"/>
    <w:tmpl w:val="1E0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38D118C"/>
    <w:multiLevelType w:val="multilevel"/>
    <w:tmpl w:val="BEF0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4087514"/>
    <w:multiLevelType w:val="multilevel"/>
    <w:tmpl w:val="9D5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43413F9"/>
    <w:multiLevelType w:val="multilevel"/>
    <w:tmpl w:val="BE5C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438323B"/>
    <w:multiLevelType w:val="multilevel"/>
    <w:tmpl w:val="91F8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442301E"/>
    <w:multiLevelType w:val="multilevel"/>
    <w:tmpl w:val="3B3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6147CB6"/>
    <w:multiLevelType w:val="multilevel"/>
    <w:tmpl w:val="482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662268D"/>
    <w:multiLevelType w:val="multilevel"/>
    <w:tmpl w:val="4FDE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6E317A9"/>
    <w:multiLevelType w:val="multilevel"/>
    <w:tmpl w:val="AB4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7749B8"/>
    <w:multiLevelType w:val="multilevel"/>
    <w:tmpl w:val="B65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2C5368"/>
    <w:multiLevelType w:val="multilevel"/>
    <w:tmpl w:val="1AEA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8C70A34"/>
    <w:multiLevelType w:val="multilevel"/>
    <w:tmpl w:val="4666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846725"/>
    <w:multiLevelType w:val="multilevel"/>
    <w:tmpl w:val="771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A8F6B83"/>
    <w:multiLevelType w:val="multilevel"/>
    <w:tmpl w:val="7F06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A970F63"/>
    <w:multiLevelType w:val="multilevel"/>
    <w:tmpl w:val="D94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B5A5079"/>
    <w:multiLevelType w:val="multilevel"/>
    <w:tmpl w:val="0A3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C0B5646"/>
    <w:multiLevelType w:val="multilevel"/>
    <w:tmpl w:val="FB7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CCE209D"/>
    <w:multiLevelType w:val="multilevel"/>
    <w:tmpl w:val="D5F4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D490C74"/>
    <w:multiLevelType w:val="multilevel"/>
    <w:tmpl w:val="FDDA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D8D402B"/>
    <w:multiLevelType w:val="multilevel"/>
    <w:tmpl w:val="EA18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F004C81"/>
    <w:multiLevelType w:val="multilevel"/>
    <w:tmpl w:val="772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FA622F1"/>
    <w:multiLevelType w:val="multilevel"/>
    <w:tmpl w:val="63A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F511D8"/>
    <w:multiLevelType w:val="multilevel"/>
    <w:tmpl w:val="7432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0794BBA"/>
    <w:multiLevelType w:val="multilevel"/>
    <w:tmpl w:val="BEF2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46A090C"/>
    <w:multiLevelType w:val="multilevel"/>
    <w:tmpl w:val="9406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51D4B95"/>
    <w:multiLevelType w:val="multilevel"/>
    <w:tmpl w:val="CD9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5AB1440"/>
    <w:multiLevelType w:val="multilevel"/>
    <w:tmpl w:val="15D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5AC58B4"/>
    <w:multiLevelType w:val="multilevel"/>
    <w:tmpl w:val="756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7A449C5"/>
    <w:multiLevelType w:val="multilevel"/>
    <w:tmpl w:val="BEF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7D22F43"/>
    <w:multiLevelType w:val="multilevel"/>
    <w:tmpl w:val="8D5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88A5616"/>
    <w:multiLevelType w:val="multilevel"/>
    <w:tmpl w:val="9CA8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8B00153"/>
    <w:multiLevelType w:val="multilevel"/>
    <w:tmpl w:val="E306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9150A38"/>
    <w:multiLevelType w:val="multilevel"/>
    <w:tmpl w:val="6A72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96F1BF2"/>
    <w:multiLevelType w:val="multilevel"/>
    <w:tmpl w:val="B790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A8C3B3D"/>
    <w:multiLevelType w:val="multilevel"/>
    <w:tmpl w:val="A3FC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B532676"/>
    <w:multiLevelType w:val="multilevel"/>
    <w:tmpl w:val="635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B560732"/>
    <w:multiLevelType w:val="multilevel"/>
    <w:tmpl w:val="5BE4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CDF7F7B"/>
    <w:multiLevelType w:val="multilevel"/>
    <w:tmpl w:val="C5CE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DC04148"/>
    <w:multiLevelType w:val="multilevel"/>
    <w:tmpl w:val="471A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E9F1D3E"/>
    <w:multiLevelType w:val="multilevel"/>
    <w:tmpl w:val="F57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F6E2341"/>
    <w:multiLevelType w:val="multilevel"/>
    <w:tmpl w:val="5A96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14A6A9B"/>
    <w:multiLevelType w:val="multilevel"/>
    <w:tmpl w:val="295E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1906899"/>
    <w:multiLevelType w:val="multilevel"/>
    <w:tmpl w:val="2BFC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24812CB"/>
    <w:multiLevelType w:val="multilevel"/>
    <w:tmpl w:val="78FA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25B70F0"/>
    <w:multiLevelType w:val="multilevel"/>
    <w:tmpl w:val="148E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3420885"/>
    <w:multiLevelType w:val="multilevel"/>
    <w:tmpl w:val="04DA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3FB4839"/>
    <w:multiLevelType w:val="multilevel"/>
    <w:tmpl w:val="D1C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46D5765"/>
    <w:multiLevelType w:val="multilevel"/>
    <w:tmpl w:val="F110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61A0696"/>
    <w:multiLevelType w:val="multilevel"/>
    <w:tmpl w:val="CCB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63A5BDF"/>
    <w:multiLevelType w:val="multilevel"/>
    <w:tmpl w:val="668A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76E043C"/>
    <w:multiLevelType w:val="multilevel"/>
    <w:tmpl w:val="236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7885DF9"/>
    <w:multiLevelType w:val="multilevel"/>
    <w:tmpl w:val="E332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7A3695D"/>
    <w:multiLevelType w:val="multilevel"/>
    <w:tmpl w:val="DB2A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82A3232"/>
    <w:multiLevelType w:val="multilevel"/>
    <w:tmpl w:val="E172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8D71611"/>
    <w:multiLevelType w:val="multilevel"/>
    <w:tmpl w:val="9AAE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91200AC"/>
    <w:multiLevelType w:val="multilevel"/>
    <w:tmpl w:val="F05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9E763F7"/>
    <w:multiLevelType w:val="multilevel"/>
    <w:tmpl w:val="6FF0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AC52F9D"/>
    <w:multiLevelType w:val="multilevel"/>
    <w:tmpl w:val="B0D8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C2A2AE3"/>
    <w:multiLevelType w:val="multilevel"/>
    <w:tmpl w:val="EED6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C576410"/>
    <w:multiLevelType w:val="multilevel"/>
    <w:tmpl w:val="F002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CBC11B8"/>
    <w:multiLevelType w:val="multilevel"/>
    <w:tmpl w:val="C2E4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D12020E"/>
    <w:multiLevelType w:val="multilevel"/>
    <w:tmpl w:val="E0B8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D1B51A0"/>
    <w:multiLevelType w:val="multilevel"/>
    <w:tmpl w:val="698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D9B0B87"/>
    <w:multiLevelType w:val="multilevel"/>
    <w:tmpl w:val="FC52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E6E1936"/>
    <w:multiLevelType w:val="multilevel"/>
    <w:tmpl w:val="E92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EA7321E"/>
    <w:multiLevelType w:val="multilevel"/>
    <w:tmpl w:val="F28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EF976E3"/>
    <w:multiLevelType w:val="multilevel"/>
    <w:tmpl w:val="46F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0E93B56"/>
    <w:multiLevelType w:val="multilevel"/>
    <w:tmpl w:val="14DA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2FD7270"/>
    <w:multiLevelType w:val="multilevel"/>
    <w:tmpl w:val="2AE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35D669E"/>
    <w:multiLevelType w:val="multilevel"/>
    <w:tmpl w:val="272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3EC3D82"/>
    <w:multiLevelType w:val="multilevel"/>
    <w:tmpl w:val="B86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65A000F"/>
    <w:multiLevelType w:val="multilevel"/>
    <w:tmpl w:val="E41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7076A9E"/>
    <w:multiLevelType w:val="multilevel"/>
    <w:tmpl w:val="02A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80341F7"/>
    <w:multiLevelType w:val="multilevel"/>
    <w:tmpl w:val="A3FC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BA22DAA"/>
    <w:multiLevelType w:val="multilevel"/>
    <w:tmpl w:val="F8AC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C6D198B"/>
    <w:multiLevelType w:val="multilevel"/>
    <w:tmpl w:val="516C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CA14F63"/>
    <w:multiLevelType w:val="multilevel"/>
    <w:tmpl w:val="9D30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CEB6DEB"/>
    <w:multiLevelType w:val="multilevel"/>
    <w:tmpl w:val="56DE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D4D0B92"/>
    <w:multiLevelType w:val="multilevel"/>
    <w:tmpl w:val="127C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E733B8F"/>
    <w:multiLevelType w:val="multilevel"/>
    <w:tmpl w:val="384C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F1E39E3"/>
    <w:multiLevelType w:val="multilevel"/>
    <w:tmpl w:val="DBE4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FF201CE"/>
    <w:multiLevelType w:val="multilevel"/>
    <w:tmpl w:val="F744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12C17DB"/>
    <w:multiLevelType w:val="multilevel"/>
    <w:tmpl w:val="A77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14A1184"/>
    <w:multiLevelType w:val="multilevel"/>
    <w:tmpl w:val="59F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1FF497F"/>
    <w:multiLevelType w:val="multilevel"/>
    <w:tmpl w:val="983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2714891"/>
    <w:multiLevelType w:val="multilevel"/>
    <w:tmpl w:val="5D5E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41E20E3"/>
    <w:multiLevelType w:val="multilevel"/>
    <w:tmpl w:val="A608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53567D0"/>
    <w:multiLevelType w:val="multilevel"/>
    <w:tmpl w:val="C6F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5E00221"/>
    <w:multiLevelType w:val="multilevel"/>
    <w:tmpl w:val="8FBA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72B1EB3"/>
    <w:multiLevelType w:val="multilevel"/>
    <w:tmpl w:val="EB9E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7D64A67"/>
    <w:multiLevelType w:val="multilevel"/>
    <w:tmpl w:val="3904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80717DA"/>
    <w:multiLevelType w:val="multilevel"/>
    <w:tmpl w:val="5728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8305207"/>
    <w:multiLevelType w:val="multilevel"/>
    <w:tmpl w:val="4568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8C050A3"/>
    <w:multiLevelType w:val="multilevel"/>
    <w:tmpl w:val="6948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988566D"/>
    <w:multiLevelType w:val="multilevel"/>
    <w:tmpl w:val="B03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AA6205B"/>
    <w:multiLevelType w:val="multilevel"/>
    <w:tmpl w:val="DF3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AA7643D"/>
    <w:multiLevelType w:val="multilevel"/>
    <w:tmpl w:val="A2E2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ADE1651"/>
    <w:multiLevelType w:val="multilevel"/>
    <w:tmpl w:val="B02A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AE477EE"/>
    <w:multiLevelType w:val="multilevel"/>
    <w:tmpl w:val="776E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BDC20C8"/>
    <w:multiLevelType w:val="multilevel"/>
    <w:tmpl w:val="AED0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C596FC4"/>
    <w:multiLevelType w:val="multilevel"/>
    <w:tmpl w:val="21B4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DC57411"/>
    <w:multiLevelType w:val="multilevel"/>
    <w:tmpl w:val="E9C6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E3A04D8"/>
    <w:multiLevelType w:val="multilevel"/>
    <w:tmpl w:val="180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E421C22"/>
    <w:multiLevelType w:val="multilevel"/>
    <w:tmpl w:val="E14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ECE2360"/>
    <w:multiLevelType w:val="multilevel"/>
    <w:tmpl w:val="8A92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1273B6D"/>
    <w:multiLevelType w:val="multilevel"/>
    <w:tmpl w:val="27D6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1D3085F"/>
    <w:multiLevelType w:val="multilevel"/>
    <w:tmpl w:val="A308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2091B54"/>
    <w:multiLevelType w:val="multilevel"/>
    <w:tmpl w:val="20A8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2B90085"/>
    <w:multiLevelType w:val="multilevel"/>
    <w:tmpl w:val="5F4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3543536"/>
    <w:multiLevelType w:val="multilevel"/>
    <w:tmpl w:val="119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3CF2410"/>
    <w:multiLevelType w:val="multilevel"/>
    <w:tmpl w:val="6710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40F2B04"/>
    <w:multiLevelType w:val="multilevel"/>
    <w:tmpl w:val="E5A2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4FF25D2"/>
    <w:multiLevelType w:val="multilevel"/>
    <w:tmpl w:val="2ED6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66D0096"/>
    <w:multiLevelType w:val="multilevel"/>
    <w:tmpl w:val="39CE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6B42F0E"/>
    <w:multiLevelType w:val="multilevel"/>
    <w:tmpl w:val="D85A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6D21D5C"/>
    <w:multiLevelType w:val="multilevel"/>
    <w:tmpl w:val="34DE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95B6B02"/>
    <w:multiLevelType w:val="multilevel"/>
    <w:tmpl w:val="D3BC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AD92F6B"/>
    <w:multiLevelType w:val="multilevel"/>
    <w:tmpl w:val="98F6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B7E56D4"/>
    <w:multiLevelType w:val="multilevel"/>
    <w:tmpl w:val="AC9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C6452C5"/>
    <w:multiLevelType w:val="multilevel"/>
    <w:tmpl w:val="3274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D81248D"/>
    <w:multiLevelType w:val="multilevel"/>
    <w:tmpl w:val="C810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E735E3F"/>
    <w:multiLevelType w:val="multilevel"/>
    <w:tmpl w:val="A34C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9"/>
  </w:num>
  <w:num w:numId="2">
    <w:abstractNumId w:val="115"/>
  </w:num>
  <w:num w:numId="3">
    <w:abstractNumId w:val="21"/>
  </w:num>
  <w:num w:numId="4">
    <w:abstractNumId w:val="122"/>
  </w:num>
  <w:num w:numId="5">
    <w:abstractNumId w:val="38"/>
  </w:num>
  <w:num w:numId="6">
    <w:abstractNumId w:val="120"/>
  </w:num>
  <w:num w:numId="7">
    <w:abstractNumId w:val="168"/>
  </w:num>
  <w:num w:numId="8">
    <w:abstractNumId w:val="9"/>
  </w:num>
  <w:num w:numId="9">
    <w:abstractNumId w:val="165"/>
  </w:num>
  <w:num w:numId="10">
    <w:abstractNumId w:val="7"/>
  </w:num>
  <w:num w:numId="11">
    <w:abstractNumId w:val="64"/>
  </w:num>
  <w:num w:numId="12">
    <w:abstractNumId w:val="109"/>
  </w:num>
  <w:num w:numId="13">
    <w:abstractNumId w:val="100"/>
  </w:num>
  <w:num w:numId="14">
    <w:abstractNumId w:val="166"/>
  </w:num>
  <w:num w:numId="15">
    <w:abstractNumId w:val="35"/>
  </w:num>
  <w:num w:numId="16">
    <w:abstractNumId w:val="101"/>
  </w:num>
  <w:num w:numId="17">
    <w:abstractNumId w:val="17"/>
  </w:num>
  <w:num w:numId="18">
    <w:abstractNumId w:val="30"/>
  </w:num>
  <w:num w:numId="19">
    <w:abstractNumId w:val="63"/>
  </w:num>
  <w:num w:numId="20">
    <w:abstractNumId w:val="40"/>
  </w:num>
  <w:num w:numId="21">
    <w:abstractNumId w:val="55"/>
  </w:num>
  <w:num w:numId="22">
    <w:abstractNumId w:val="68"/>
  </w:num>
  <w:num w:numId="23">
    <w:abstractNumId w:val="47"/>
  </w:num>
  <w:num w:numId="24">
    <w:abstractNumId w:val="43"/>
  </w:num>
  <w:num w:numId="25">
    <w:abstractNumId w:val="85"/>
  </w:num>
  <w:num w:numId="26">
    <w:abstractNumId w:val="130"/>
  </w:num>
  <w:num w:numId="27">
    <w:abstractNumId w:val="33"/>
  </w:num>
  <w:num w:numId="28">
    <w:abstractNumId w:val="62"/>
  </w:num>
  <w:num w:numId="29">
    <w:abstractNumId w:val="16"/>
  </w:num>
  <w:num w:numId="30">
    <w:abstractNumId w:val="65"/>
  </w:num>
  <w:num w:numId="31">
    <w:abstractNumId w:val="31"/>
  </w:num>
  <w:num w:numId="32">
    <w:abstractNumId w:val="172"/>
  </w:num>
  <w:num w:numId="33">
    <w:abstractNumId w:val="76"/>
  </w:num>
  <w:num w:numId="34">
    <w:abstractNumId w:val="86"/>
  </w:num>
  <w:num w:numId="35">
    <w:abstractNumId w:val="34"/>
  </w:num>
  <w:num w:numId="36">
    <w:abstractNumId w:val="48"/>
  </w:num>
  <w:num w:numId="37">
    <w:abstractNumId w:val="96"/>
  </w:num>
  <w:num w:numId="38">
    <w:abstractNumId w:val="19"/>
  </w:num>
  <w:num w:numId="39">
    <w:abstractNumId w:val="133"/>
  </w:num>
  <w:num w:numId="40">
    <w:abstractNumId w:val="145"/>
  </w:num>
  <w:num w:numId="41">
    <w:abstractNumId w:val="50"/>
  </w:num>
  <w:num w:numId="42">
    <w:abstractNumId w:val="149"/>
  </w:num>
  <w:num w:numId="43">
    <w:abstractNumId w:val="0"/>
  </w:num>
  <w:num w:numId="44">
    <w:abstractNumId w:val="107"/>
  </w:num>
  <w:num w:numId="45">
    <w:abstractNumId w:val="167"/>
  </w:num>
  <w:num w:numId="46">
    <w:abstractNumId w:val="73"/>
  </w:num>
  <w:num w:numId="47">
    <w:abstractNumId w:val="119"/>
  </w:num>
  <w:num w:numId="48">
    <w:abstractNumId w:val="46"/>
  </w:num>
  <w:num w:numId="49">
    <w:abstractNumId w:val="28"/>
  </w:num>
  <w:num w:numId="50">
    <w:abstractNumId w:val="10"/>
  </w:num>
  <w:num w:numId="51">
    <w:abstractNumId w:val="56"/>
  </w:num>
  <w:num w:numId="52">
    <w:abstractNumId w:val="141"/>
  </w:num>
  <w:num w:numId="53">
    <w:abstractNumId w:val="24"/>
  </w:num>
  <w:num w:numId="54">
    <w:abstractNumId w:val="135"/>
  </w:num>
  <w:num w:numId="55">
    <w:abstractNumId w:val="94"/>
  </w:num>
  <w:num w:numId="56">
    <w:abstractNumId w:val="51"/>
  </w:num>
  <w:num w:numId="57">
    <w:abstractNumId w:val="72"/>
  </w:num>
  <w:num w:numId="58">
    <w:abstractNumId w:val="70"/>
  </w:num>
  <w:num w:numId="59">
    <w:abstractNumId w:val="61"/>
  </w:num>
  <w:num w:numId="60">
    <w:abstractNumId w:val="144"/>
  </w:num>
  <w:num w:numId="61">
    <w:abstractNumId w:val="11"/>
  </w:num>
  <w:num w:numId="62">
    <w:abstractNumId w:val="90"/>
  </w:num>
  <w:num w:numId="63">
    <w:abstractNumId w:val="102"/>
  </w:num>
  <w:num w:numId="64">
    <w:abstractNumId w:val="142"/>
  </w:num>
  <w:num w:numId="65">
    <w:abstractNumId w:val="81"/>
  </w:num>
  <w:num w:numId="66">
    <w:abstractNumId w:val="44"/>
  </w:num>
  <w:num w:numId="67">
    <w:abstractNumId w:val="60"/>
  </w:num>
  <w:num w:numId="68">
    <w:abstractNumId w:val="104"/>
  </w:num>
  <w:num w:numId="69">
    <w:abstractNumId w:val="79"/>
  </w:num>
  <w:num w:numId="70">
    <w:abstractNumId w:val="123"/>
  </w:num>
  <w:num w:numId="71">
    <w:abstractNumId w:val="67"/>
  </w:num>
  <w:num w:numId="72">
    <w:abstractNumId w:val="118"/>
  </w:num>
  <w:num w:numId="73">
    <w:abstractNumId w:val="22"/>
  </w:num>
  <w:num w:numId="74">
    <w:abstractNumId w:val="20"/>
  </w:num>
  <w:num w:numId="75">
    <w:abstractNumId w:val="108"/>
  </w:num>
  <w:num w:numId="76">
    <w:abstractNumId w:val="155"/>
  </w:num>
  <w:num w:numId="77">
    <w:abstractNumId w:val="8"/>
  </w:num>
  <w:num w:numId="78">
    <w:abstractNumId w:val="95"/>
  </w:num>
  <w:num w:numId="79">
    <w:abstractNumId w:val="134"/>
  </w:num>
  <w:num w:numId="80">
    <w:abstractNumId w:val="74"/>
  </w:num>
  <w:num w:numId="81">
    <w:abstractNumId w:val="87"/>
  </w:num>
  <w:num w:numId="82">
    <w:abstractNumId w:val="49"/>
  </w:num>
  <w:num w:numId="83">
    <w:abstractNumId w:val="160"/>
  </w:num>
  <w:num w:numId="84">
    <w:abstractNumId w:val="15"/>
  </w:num>
  <w:num w:numId="85">
    <w:abstractNumId w:val="75"/>
  </w:num>
  <w:num w:numId="86">
    <w:abstractNumId w:val="154"/>
  </w:num>
  <w:num w:numId="87">
    <w:abstractNumId w:val="12"/>
  </w:num>
  <w:num w:numId="88">
    <w:abstractNumId w:val="128"/>
  </w:num>
  <w:num w:numId="89">
    <w:abstractNumId w:val="39"/>
  </w:num>
  <w:num w:numId="90">
    <w:abstractNumId w:val="163"/>
  </w:num>
  <w:num w:numId="91">
    <w:abstractNumId w:val="4"/>
  </w:num>
  <w:num w:numId="92">
    <w:abstractNumId w:val="57"/>
  </w:num>
  <w:num w:numId="93">
    <w:abstractNumId w:val="170"/>
  </w:num>
  <w:num w:numId="94">
    <w:abstractNumId w:val="131"/>
  </w:num>
  <w:num w:numId="95">
    <w:abstractNumId w:val="105"/>
  </w:num>
  <w:num w:numId="96">
    <w:abstractNumId w:val="150"/>
  </w:num>
  <w:num w:numId="97">
    <w:abstractNumId w:val="116"/>
  </w:num>
  <w:num w:numId="98">
    <w:abstractNumId w:val="121"/>
  </w:num>
  <w:num w:numId="99">
    <w:abstractNumId w:val="136"/>
  </w:num>
  <w:num w:numId="100">
    <w:abstractNumId w:val="161"/>
  </w:num>
  <w:num w:numId="101">
    <w:abstractNumId w:val="36"/>
  </w:num>
  <w:num w:numId="102">
    <w:abstractNumId w:val="88"/>
  </w:num>
  <w:num w:numId="103">
    <w:abstractNumId w:val="117"/>
  </w:num>
  <w:num w:numId="104">
    <w:abstractNumId w:val="143"/>
  </w:num>
  <w:num w:numId="105">
    <w:abstractNumId w:val="82"/>
  </w:num>
  <w:num w:numId="106">
    <w:abstractNumId w:val="127"/>
  </w:num>
  <w:num w:numId="107">
    <w:abstractNumId w:val="129"/>
  </w:num>
  <w:num w:numId="108">
    <w:abstractNumId w:val="173"/>
  </w:num>
  <w:num w:numId="109">
    <w:abstractNumId w:val="98"/>
  </w:num>
  <w:num w:numId="110">
    <w:abstractNumId w:val="158"/>
  </w:num>
  <w:num w:numId="111">
    <w:abstractNumId w:val="103"/>
  </w:num>
  <w:num w:numId="112">
    <w:abstractNumId w:val="114"/>
  </w:num>
  <w:num w:numId="113">
    <w:abstractNumId w:val="80"/>
  </w:num>
  <w:num w:numId="114">
    <w:abstractNumId w:val="54"/>
  </w:num>
  <w:num w:numId="115">
    <w:abstractNumId w:val="83"/>
  </w:num>
  <w:num w:numId="116">
    <w:abstractNumId w:val="157"/>
  </w:num>
  <w:num w:numId="117">
    <w:abstractNumId w:val="111"/>
  </w:num>
  <w:num w:numId="118">
    <w:abstractNumId w:val="169"/>
  </w:num>
  <w:num w:numId="119">
    <w:abstractNumId w:val="1"/>
  </w:num>
  <w:num w:numId="120">
    <w:abstractNumId w:val="139"/>
  </w:num>
  <w:num w:numId="121">
    <w:abstractNumId w:val="156"/>
  </w:num>
  <w:num w:numId="122">
    <w:abstractNumId w:val="110"/>
  </w:num>
  <w:num w:numId="123">
    <w:abstractNumId w:val="77"/>
  </w:num>
  <w:num w:numId="124">
    <w:abstractNumId w:val="32"/>
  </w:num>
  <w:num w:numId="125">
    <w:abstractNumId w:val="99"/>
  </w:num>
  <w:num w:numId="126">
    <w:abstractNumId w:val="97"/>
  </w:num>
  <w:num w:numId="127">
    <w:abstractNumId w:val="6"/>
  </w:num>
  <w:num w:numId="128">
    <w:abstractNumId w:val="148"/>
  </w:num>
  <w:num w:numId="129">
    <w:abstractNumId w:val="29"/>
  </w:num>
  <w:num w:numId="130">
    <w:abstractNumId w:val="45"/>
  </w:num>
  <w:num w:numId="131">
    <w:abstractNumId w:val="93"/>
  </w:num>
  <w:num w:numId="132">
    <w:abstractNumId w:val="42"/>
  </w:num>
  <w:num w:numId="133">
    <w:abstractNumId w:val="52"/>
  </w:num>
  <w:num w:numId="134">
    <w:abstractNumId w:val="92"/>
  </w:num>
  <w:num w:numId="135">
    <w:abstractNumId w:val="171"/>
  </w:num>
  <w:num w:numId="136">
    <w:abstractNumId w:val="137"/>
  </w:num>
  <w:num w:numId="137">
    <w:abstractNumId w:val="132"/>
  </w:num>
  <w:num w:numId="138">
    <w:abstractNumId w:val="3"/>
  </w:num>
  <w:num w:numId="139">
    <w:abstractNumId w:val="164"/>
  </w:num>
  <w:num w:numId="140">
    <w:abstractNumId w:val="113"/>
  </w:num>
  <w:num w:numId="141">
    <w:abstractNumId w:val="59"/>
  </w:num>
  <w:num w:numId="142">
    <w:abstractNumId w:val="162"/>
  </w:num>
  <w:num w:numId="143">
    <w:abstractNumId w:val="25"/>
  </w:num>
  <w:num w:numId="144">
    <w:abstractNumId w:val="78"/>
  </w:num>
  <w:num w:numId="145">
    <w:abstractNumId w:val="13"/>
  </w:num>
  <w:num w:numId="146">
    <w:abstractNumId w:val="84"/>
  </w:num>
  <w:num w:numId="147">
    <w:abstractNumId w:val="69"/>
  </w:num>
  <w:num w:numId="148">
    <w:abstractNumId w:val="23"/>
  </w:num>
  <w:num w:numId="149">
    <w:abstractNumId w:val="152"/>
  </w:num>
  <w:num w:numId="150">
    <w:abstractNumId w:val="71"/>
  </w:num>
  <w:num w:numId="151">
    <w:abstractNumId w:val="66"/>
  </w:num>
  <w:num w:numId="152">
    <w:abstractNumId w:val="146"/>
  </w:num>
  <w:num w:numId="153">
    <w:abstractNumId w:val="14"/>
  </w:num>
  <w:num w:numId="154">
    <w:abstractNumId w:val="53"/>
  </w:num>
  <w:num w:numId="155">
    <w:abstractNumId w:val="126"/>
  </w:num>
  <w:num w:numId="156">
    <w:abstractNumId w:val="140"/>
  </w:num>
  <w:num w:numId="157">
    <w:abstractNumId w:val="58"/>
  </w:num>
  <w:num w:numId="158">
    <w:abstractNumId w:val="37"/>
  </w:num>
  <w:num w:numId="159">
    <w:abstractNumId w:val="151"/>
  </w:num>
  <w:num w:numId="160">
    <w:abstractNumId w:val="27"/>
  </w:num>
  <w:num w:numId="161">
    <w:abstractNumId w:val="153"/>
  </w:num>
  <w:num w:numId="162">
    <w:abstractNumId w:val="41"/>
  </w:num>
  <w:num w:numId="163">
    <w:abstractNumId w:val="112"/>
  </w:num>
  <w:num w:numId="164">
    <w:abstractNumId w:val="26"/>
  </w:num>
  <w:num w:numId="165">
    <w:abstractNumId w:val="124"/>
  </w:num>
  <w:num w:numId="166">
    <w:abstractNumId w:val="159"/>
  </w:num>
  <w:num w:numId="167">
    <w:abstractNumId w:val="91"/>
  </w:num>
  <w:num w:numId="168">
    <w:abstractNumId w:val="138"/>
  </w:num>
  <w:num w:numId="169">
    <w:abstractNumId w:val="18"/>
  </w:num>
  <w:num w:numId="170">
    <w:abstractNumId w:val="125"/>
  </w:num>
  <w:num w:numId="171">
    <w:abstractNumId w:val="5"/>
  </w:num>
  <w:num w:numId="172">
    <w:abstractNumId w:val="106"/>
  </w:num>
  <w:num w:numId="173">
    <w:abstractNumId w:val="147"/>
  </w:num>
  <w:num w:numId="174">
    <w:abstractNumId w:val="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DE"/>
    <w:rsid w:val="001324DB"/>
    <w:rsid w:val="001B21D7"/>
    <w:rsid w:val="00230156"/>
    <w:rsid w:val="00391D0B"/>
    <w:rsid w:val="00435C8D"/>
    <w:rsid w:val="0047462A"/>
    <w:rsid w:val="00483784"/>
    <w:rsid w:val="004843EE"/>
    <w:rsid w:val="006E7E0D"/>
    <w:rsid w:val="00737CB0"/>
    <w:rsid w:val="0091735C"/>
    <w:rsid w:val="00C8340A"/>
    <w:rsid w:val="00D15ADE"/>
    <w:rsid w:val="00D173AD"/>
    <w:rsid w:val="00DF326C"/>
    <w:rsid w:val="00DF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09289"/>
  <w14:defaultImageDpi w14:val="32767"/>
  <w15:chartTrackingRefBased/>
  <w15:docId w15:val="{A376A5E4-A3CA-EF43-A60D-E00B39A3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15AD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5AD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5AD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A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5A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5ADE"/>
    <w:rPr>
      <w:rFonts w:ascii="Times New Roman" w:eastAsia="Times New Roman" w:hAnsi="Times New Roman" w:cs="Times New Roman"/>
      <w:b/>
      <w:bCs/>
    </w:rPr>
  </w:style>
  <w:style w:type="paragraph" w:customStyle="1" w:styleId="msonormal0">
    <w:name w:val="msonormal"/>
    <w:basedOn w:val="Normal"/>
    <w:rsid w:val="00D15ADE"/>
    <w:pPr>
      <w:spacing w:before="100" w:beforeAutospacing="1" w:after="100" w:afterAutospacing="1"/>
    </w:pPr>
    <w:rPr>
      <w:rFonts w:ascii="Times New Roman" w:eastAsia="Times New Roman" w:hAnsi="Times New Roman" w:cs="Times New Roman"/>
    </w:rPr>
  </w:style>
  <w:style w:type="character" w:customStyle="1" w:styleId="hs-author-label">
    <w:name w:val="hs-author-label"/>
    <w:basedOn w:val="DefaultParagraphFont"/>
    <w:rsid w:val="00D15ADE"/>
  </w:style>
  <w:style w:type="character" w:styleId="Hyperlink">
    <w:name w:val="Hyperlink"/>
    <w:basedOn w:val="DefaultParagraphFont"/>
    <w:uiPriority w:val="99"/>
    <w:semiHidden/>
    <w:unhideWhenUsed/>
    <w:rsid w:val="00D15ADE"/>
    <w:rPr>
      <w:color w:val="0000FF"/>
      <w:u w:val="single"/>
    </w:rPr>
  </w:style>
  <w:style w:type="paragraph" w:styleId="NormalWeb">
    <w:name w:val="Normal (Web)"/>
    <w:basedOn w:val="Normal"/>
    <w:uiPriority w:val="99"/>
    <w:semiHidden/>
    <w:unhideWhenUsed/>
    <w:rsid w:val="00D15ADE"/>
    <w:pPr>
      <w:spacing w:before="100" w:beforeAutospacing="1" w:after="100" w:afterAutospacing="1"/>
    </w:pPr>
    <w:rPr>
      <w:rFonts w:ascii="Times New Roman" w:eastAsia="Times New Roman" w:hAnsi="Times New Roman" w:cs="Times New Roman"/>
    </w:rPr>
  </w:style>
  <w:style w:type="character" w:customStyle="1" w:styleId="hscoswrapper">
    <w:name w:val="hs_cos_wrapper"/>
    <w:basedOn w:val="DefaultParagraphFont"/>
    <w:rsid w:val="00D15ADE"/>
  </w:style>
  <w:style w:type="character" w:styleId="Strong">
    <w:name w:val="Strong"/>
    <w:basedOn w:val="DefaultParagraphFont"/>
    <w:uiPriority w:val="22"/>
    <w:qFormat/>
    <w:rsid w:val="00D15ADE"/>
    <w:rPr>
      <w:b/>
      <w:bCs/>
    </w:rPr>
  </w:style>
  <w:style w:type="character" w:styleId="Emphasis">
    <w:name w:val="Emphasis"/>
    <w:basedOn w:val="DefaultParagraphFont"/>
    <w:uiPriority w:val="20"/>
    <w:qFormat/>
    <w:rsid w:val="00D15ADE"/>
    <w:rPr>
      <w:i/>
      <w:iCs/>
    </w:rPr>
  </w:style>
  <w:style w:type="character" w:customStyle="1" w:styleId="hs-cta-wrapper">
    <w:name w:val="hs-cta-wrapper"/>
    <w:basedOn w:val="DefaultParagraphFont"/>
    <w:rsid w:val="00D15ADE"/>
  </w:style>
  <w:style w:type="character" w:customStyle="1" w:styleId="hs-cta-node">
    <w:name w:val="hs-cta-node"/>
    <w:basedOn w:val="DefaultParagraphFont"/>
    <w:rsid w:val="00D15ADE"/>
  </w:style>
  <w:style w:type="character" w:customStyle="1" w:styleId="in-widget">
    <w:name w:val="in-widget"/>
    <w:basedOn w:val="DefaultParagraphFont"/>
    <w:rsid w:val="00D15ADE"/>
  </w:style>
  <w:style w:type="character" w:customStyle="1" w:styleId="txt">
    <w:name w:val="txt"/>
    <w:basedOn w:val="DefaultParagraphFont"/>
    <w:rsid w:val="00D15ADE"/>
  </w:style>
  <w:style w:type="paragraph" w:styleId="z-TopofForm">
    <w:name w:val="HTML Top of Form"/>
    <w:basedOn w:val="Normal"/>
    <w:next w:val="Normal"/>
    <w:link w:val="z-TopofFormChar"/>
    <w:hidden/>
    <w:uiPriority w:val="99"/>
    <w:semiHidden/>
    <w:unhideWhenUsed/>
    <w:rsid w:val="00D15AD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5A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5AD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5ADE"/>
    <w:rPr>
      <w:rFonts w:ascii="Arial" w:eastAsia="Times New Roman" w:hAnsi="Arial" w:cs="Arial"/>
      <w:vanish/>
      <w:sz w:val="16"/>
      <w:szCs w:val="16"/>
    </w:rPr>
  </w:style>
  <w:style w:type="character" w:customStyle="1" w:styleId="note">
    <w:name w:val="note"/>
    <w:basedOn w:val="DefaultParagraphFont"/>
    <w:rsid w:val="00D15ADE"/>
  </w:style>
  <w:style w:type="character" w:customStyle="1" w:styleId="hs-form-required">
    <w:name w:val="hs-form-required"/>
    <w:basedOn w:val="DefaultParagraphFont"/>
    <w:rsid w:val="00D15ADE"/>
  </w:style>
  <w:style w:type="character" w:styleId="HTMLCite">
    <w:name w:val="HTML Cite"/>
    <w:basedOn w:val="DefaultParagraphFont"/>
    <w:uiPriority w:val="99"/>
    <w:semiHidden/>
    <w:unhideWhenUsed/>
    <w:rsid w:val="00D15ADE"/>
    <w:rPr>
      <w:i/>
      <w:iCs/>
    </w:rPr>
  </w:style>
  <w:style w:type="character" w:customStyle="1" w:styleId="count">
    <w:name w:val="count"/>
    <w:basedOn w:val="DefaultParagraphFont"/>
    <w:rsid w:val="00D1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502">
      <w:bodyDiv w:val="1"/>
      <w:marLeft w:val="0"/>
      <w:marRight w:val="0"/>
      <w:marTop w:val="0"/>
      <w:marBottom w:val="0"/>
      <w:divBdr>
        <w:top w:val="none" w:sz="0" w:space="0" w:color="auto"/>
        <w:left w:val="none" w:sz="0" w:space="0" w:color="auto"/>
        <w:bottom w:val="none" w:sz="0" w:space="0" w:color="auto"/>
        <w:right w:val="none" w:sz="0" w:space="0" w:color="auto"/>
      </w:divBdr>
      <w:divsChild>
        <w:div w:id="1715697738">
          <w:marLeft w:val="0"/>
          <w:marRight w:val="0"/>
          <w:marTop w:val="0"/>
          <w:marBottom w:val="0"/>
          <w:divBdr>
            <w:top w:val="none" w:sz="0" w:space="0" w:color="auto"/>
            <w:left w:val="none" w:sz="0" w:space="0" w:color="auto"/>
            <w:bottom w:val="none" w:sz="0" w:space="0" w:color="auto"/>
            <w:right w:val="none" w:sz="0" w:space="0" w:color="auto"/>
          </w:divBdr>
          <w:divsChild>
            <w:div w:id="1991054276">
              <w:marLeft w:val="0"/>
              <w:marRight w:val="0"/>
              <w:marTop w:val="0"/>
              <w:marBottom w:val="0"/>
              <w:divBdr>
                <w:top w:val="none" w:sz="0" w:space="0" w:color="auto"/>
                <w:left w:val="none" w:sz="0" w:space="0" w:color="auto"/>
                <w:bottom w:val="none" w:sz="0" w:space="0" w:color="auto"/>
                <w:right w:val="none" w:sz="0" w:space="0" w:color="auto"/>
              </w:divBdr>
              <w:divsChild>
                <w:div w:id="748384350">
                  <w:marLeft w:val="0"/>
                  <w:marRight w:val="0"/>
                  <w:marTop w:val="0"/>
                  <w:marBottom w:val="0"/>
                  <w:divBdr>
                    <w:top w:val="none" w:sz="0" w:space="0" w:color="auto"/>
                    <w:left w:val="none" w:sz="0" w:space="0" w:color="auto"/>
                    <w:bottom w:val="none" w:sz="0" w:space="0" w:color="auto"/>
                    <w:right w:val="none" w:sz="0" w:space="0" w:color="auto"/>
                  </w:divBdr>
                  <w:divsChild>
                    <w:div w:id="68701814">
                      <w:marLeft w:val="0"/>
                      <w:marRight w:val="0"/>
                      <w:marTop w:val="0"/>
                      <w:marBottom w:val="0"/>
                      <w:divBdr>
                        <w:top w:val="none" w:sz="0" w:space="0" w:color="auto"/>
                        <w:left w:val="none" w:sz="0" w:space="0" w:color="auto"/>
                        <w:bottom w:val="none" w:sz="0" w:space="0" w:color="auto"/>
                        <w:right w:val="none" w:sz="0" w:space="0" w:color="auto"/>
                      </w:divBdr>
                      <w:divsChild>
                        <w:div w:id="825702687">
                          <w:marLeft w:val="0"/>
                          <w:marRight w:val="0"/>
                          <w:marTop w:val="0"/>
                          <w:marBottom w:val="0"/>
                          <w:divBdr>
                            <w:top w:val="none" w:sz="0" w:space="0" w:color="auto"/>
                            <w:left w:val="none" w:sz="0" w:space="0" w:color="auto"/>
                            <w:bottom w:val="none" w:sz="0" w:space="0" w:color="auto"/>
                            <w:right w:val="none" w:sz="0" w:space="0" w:color="auto"/>
                          </w:divBdr>
                          <w:divsChild>
                            <w:div w:id="244195121">
                              <w:marLeft w:val="0"/>
                              <w:marRight w:val="0"/>
                              <w:marTop w:val="0"/>
                              <w:marBottom w:val="0"/>
                              <w:divBdr>
                                <w:top w:val="none" w:sz="0" w:space="0" w:color="auto"/>
                                <w:left w:val="none" w:sz="0" w:space="0" w:color="auto"/>
                                <w:bottom w:val="none" w:sz="0" w:space="0" w:color="auto"/>
                                <w:right w:val="none" w:sz="0" w:space="0" w:color="auto"/>
                              </w:divBdr>
                              <w:divsChild>
                                <w:div w:id="1788116749">
                                  <w:marLeft w:val="0"/>
                                  <w:marRight w:val="0"/>
                                  <w:marTop w:val="0"/>
                                  <w:marBottom w:val="0"/>
                                  <w:divBdr>
                                    <w:top w:val="none" w:sz="0" w:space="0" w:color="auto"/>
                                    <w:left w:val="none" w:sz="0" w:space="0" w:color="auto"/>
                                    <w:bottom w:val="none" w:sz="0" w:space="0" w:color="auto"/>
                                    <w:right w:val="none" w:sz="0" w:space="0" w:color="auto"/>
                                  </w:divBdr>
                                  <w:divsChild>
                                    <w:div w:id="173424460">
                                      <w:marLeft w:val="0"/>
                                      <w:marRight w:val="0"/>
                                      <w:marTop w:val="0"/>
                                      <w:marBottom w:val="0"/>
                                      <w:divBdr>
                                        <w:top w:val="none" w:sz="0" w:space="0" w:color="auto"/>
                                        <w:left w:val="none" w:sz="0" w:space="0" w:color="auto"/>
                                        <w:bottom w:val="none" w:sz="0" w:space="0" w:color="auto"/>
                                        <w:right w:val="none" w:sz="0" w:space="0" w:color="auto"/>
                                      </w:divBdr>
                                      <w:divsChild>
                                        <w:div w:id="1386905575">
                                          <w:marLeft w:val="0"/>
                                          <w:marRight w:val="0"/>
                                          <w:marTop w:val="0"/>
                                          <w:marBottom w:val="0"/>
                                          <w:divBdr>
                                            <w:top w:val="none" w:sz="0" w:space="0" w:color="auto"/>
                                            <w:left w:val="none" w:sz="0" w:space="0" w:color="auto"/>
                                            <w:bottom w:val="none" w:sz="0" w:space="0" w:color="auto"/>
                                            <w:right w:val="none" w:sz="0" w:space="0" w:color="auto"/>
                                          </w:divBdr>
                                        </w:div>
                                        <w:div w:id="881401462">
                                          <w:marLeft w:val="0"/>
                                          <w:marRight w:val="0"/>
                                          <w:marTop w:val="0"/>
                                          <w:marBottom w:val="0"/>
                                          <w:divBdr>
                                            <w:top w:val="none" w:sz="0" w:space="0" w:color="auto"/>
                                            <w:left w:val="none" w:sz="0" w:space="0" w:color="auto"/>
                                            <w:bottom w:val="none" w:sz="0" w:space="0" w:color="auto"/>
                                            <w:right w:val="none" w:sz="0" w:space="0" w:color="auto"/>
                                          </w:divBdr>
                                          <w:divsChild>
                                            <w:div w:id="1965572065">
                                              <w:marLeft w:val="0"/>
                                              <w:marRight w:val="0"/>
                                              <w:marTop w:val="0"/>
                                              <w:marBottom w:val="0"/>
                                              <w:divBdr>
                                                <w:top w:val="none" w:sz="0" w:space="0" w:color="auto"/>
                                                <w:left w:val="none" w:sz="0" w:space="0" w:color="auto"/>
                                                <w:bottom w:val="none" w:sz="0" w:space="0" w:color="auto"/>
                                                <w:right w:val="none" w:sz="0" w:space="0" w:color="auto"/>
                                              </w:divBdr>
                                            </w:div>
                                          </w:divsChild>
                                        </w:div>
                                        <w:div w:id="7033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311">
                                  <w:marLeft w:val="0"/>
                                  <w:marRight w:val="0"/>
                                  <w:marTop w:val="0"/>
                                  <w:marBottom w:val="0"/>
                                  <w:divBdr>
                                    <w:top w:val="none" w:sz="0" w:space="0" w:color="auto"/>
                                    <w:left w:val="none" w:sz="0" w:space="0" w:color="auto"/>
                                    <w:bottom w:val="none" w:sz="0" w:space="0" w:color="auto"/>
                                    <w:right w:val="none" w:sz="0" w:space="0" w:color="auto"/>
                                  </w:divBdr>
                                  <w:divsChild>
                                    <w:div w:id="1325233620">
                                      <w:marLeft w:val="0"/>
                                      <w:marRight w:val="0"/>
                                      <w:marTop w:val="0"/>
                                      <w:marBottom w:val="0"/>
                                      <w:divBdr>
                                        <w:top w:val="none" w:sz="0" w:space="0" w:color="auto"/>
                                        <w:left w:val="none" w:sz="0" w:space="0" w:color="auto"/>
                                        <w:bottom w:val="none" w:sz="0" w:space="0" w:color="auto"/>
                                        <w:right w:val="none" w:sz="0" w:space="0" w:color="auto"/>
                                      </w:divBdr>
                                    </w:div>
                                    <w:div w:id="1774014268">
                                      <w:marLeft w:val="0"/>
                                      <w:marRight w:val="0"/>
                                      <w:marTop w:val="0"/>
                                      <w:marBottom w:val="0"/>
                                      <w:divBdr>
                                        <w:top w:val="single" w:sz="6" w:space="0" w:color="1E4AB0"/>
                                        <w:left w:val="single" w:sz="6" w:space="0" w:color="1E4AB0"/>
                                        <w:bottom w:val="single" w:sz="6" w:space="0" w:color="1E4AB0"/>
                                        <w:right w:val="single" w:sz="6" w:space="0" w:color="1E4AB0"/>
                                      </w:divBdr>
                                      <w:divsChild>
                                        <w:div w:id="1659728289">
                                          <w:marLeft w:val="0"/>
                                          <w:marRight w:val="0"/>
                                          <w:marTop w:val="0"/>
                                          <w:marBottom w:val="0"/>
                                          <w:divBdr>
                                            <w:top w:val="none" w:sz="0" w:space="0" w:color="auto"/>
                                            <w:left w:val="none" w:sz="0" w:space="0" w:color="auto"/>
                                            <w:bottom w:val="none" w:sz="0" w:space="0" w:color="auto"/>
                                            <w:right w:val="none" w:sz="0" w:space="0" w:color="auto"/>
                                          </w:divBdr>
                                          <w:divsChild>
                                            <w:div w:id="2080247625">
                                              <w:marLeft w:val="0"/>
                                              <w:marRight w:val="0"/>
                                              <w:marTop w:val="0"/>
                                              <w:marBottom w:val="0"/>
                                              <w:divBdr>
                                                <w:top w:val="none" w:sz="0" w:space="0" w:color="auto"/>
                                                <w:left w:val="none" w:sz="0" w:space="0" w:color="auto"/>
                                                <w:bottom w:val="none" w:sz="0" w:space="0" w:color="auto"/>
                                                <w:right w:val="none" w:sz="0" w:space="0" w:color="auto"/>
                                              </w:divBdr>
                                            </w:div>
                                            <w:div w:id="2031180342">
                                              <w:marLeft w:val="0"/>
                                              <w:marRight w:val="0"/>
                                              <w:marTop w:val="0"/>
                                              <w:marBottom w:val="0"/>
                                              <w:divBdr>
                                                <w:top w:val="none" w:sz="0" w:space="0" w:color="auto"/>
                                                <w:left w:val="none" w:sz="0" w:space="0" w:color="auto"/>
                                                <w:bottom w:val="none" w:sz="0" w:space="0" w:color="auto"/>
                                                <w:right w:val="none" w:sz="0" w:space="0" w:color="auto"/>
                                              </w:divBdr>
                                              <w:divsChild>
                                                <w:div w:id="1766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2030">
                                  <w:marLeft w:val="0"/>
                                  <w:marRight w:val="0"/>
                                  <w:marTop w:val="150"/>
                                  <w:marBottom w:val="150"/>
                                  <w:divBdr>
                                    <w:top w:val="none" w:sz="0" w:space="0" w:color="auto"/>
                                    <w:left w:val="none" w:sz="0" w:space="0" w:color="auto"/>
                                    <w:bottom w:val="none" w:sz="0" w:space="0" w:color="auto"/>
                                    <w:right w:val="none" w:sz="0" w:space="0" w:color="auto"/>
                                  </w:divBdr>
                                  <w:divsChild>
                                    <w:div w:id="8641022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84079">
              <w:marLeft w:val="0"/>
              <w:marRight w:val="0"/>
              <w:marTop w:val="0"/>
              <w:marBottom w:val="0"/>
              <w:divBdr>
                <w:top w:val="none" w:sz="0" w:space="0" w:color="auto"/>
                <w:left w:val="none" w:sz="0" w:space="0" w:color="auto"/>
                <w:bottom w:val="none" w:sz="0" w:space="0" w:color="auto"/>
                <w:right w:val="none" w:sz="0" w:space="0" w:color="auto"/>
              </w:divBdr>
              <w:divsChild>
                <w:div w:id="1336953798">
                  <w:marLeft w:val="0"/>
                  <w:marRight w:val="0"/>
                  <w:marTop w:val="0"/>
                  <w:marBottom w:val="0"/>
                  <w:divBdr>
                    <w:top w:val="none" w:sz="0" w:space="0" w:color="auto"/>
                    <w:left w:val="none" w:sz="0" w:space="0" w:color="auto"/>
                    <w:bottom w:val="none" w:sz="0" w:space="0" w:color="auto"/>
                    <w:right w:val="none" w:sz="0" w:space="0" w:color="auto"/>
                  </w:divBdr>
                  <w:divsChild>
                    <w:div w:id="2033530989">
                      <w:marLeft w:val="0"/>
                      <w:marRight w:val="0"/>
                      <w:marTop w:val="0"/>
                      <w:marBottom w:val="0"/>
                      <w:divBdr>
                        <w:top w:val="none" w:sz="0" w:space="0" w:color="auto"/>
                        <w:left w:val="none" w:sz="0" w:space="0" w:color="auto"/>
                        <w:bottom w:val="none" w:sz="0" w:space="0" w:color="auto"/>
                        <w:right w:val="none" w:sz="0" w:space="0" w:color="auto"/>
                      </w:divBdr>
                      <w:divsChild>
                        <w:div w:id="819883312">
                          <w:marLeft w:val="0"/>
                          <w:marRight w:val="0"/>
                          <w:marTop w:val="0"/>
                          <w:marBottom w:val="0"/>
                          <w:divBdr>
                            <w:top w:val="none" w:sz="0" w:space="0" w:color="auto"/>
                            <w:left w:val="none" w:sz="0" w:space="0" w:color="auto"/>
                            <w:bottom w:val="none" w:sz="0" w:space="0" w:color="auto"/>
                            <w:right w:val="none" w:sz="0" w:space="0" w:color="auto"/>
                          </w:divBdr>
                          <w:divsChild>
                            <w:div w:id="1044214740">
                              <w:marLeft w:val="0"/>
                              <w:marRight w:val="0"/>
                              <w:marTop w:val="0"/>
                              <w:marBottom w:val="0"/>
                              <w:divBdr>
                                <w:top w:val="none" w:sz="0" w:space="0" w:color="auto"/>
                                <w:left w:val="none" w:sz="0" w:space="0" w:color="auto"/>
                                <w:bottom w:val="none" w:sz="0" w:space="0" w:color="auto"/>
                                <w:right w:val="none" w:sz="0" w:space="0" w:color="auto"/>
                              </w:divBdr>
                              <w:divsChild>
                                <w:div w:id="1970431548">
                                  <w:marLeft w:val="0"/>
                                  <w:marRight w:val="0"/>
                                  <w:marTop w:val="0"/>
                                  <w:marBottom w:val="0"/>
                                  <w:divBdr>
                                    <w:top w:val="none" w:sz="0" w:space="0" w:color="auto"/>
                                    <w:left w:val="none" w:sz="0" w:space="0" w:color="auto"/>
                                    <w:bottom w:val="none" w:sz="0" w:space="0" w:color="auto"/>
                                    <w:right w:val="none" w:sz="0" w:space="0" w:color="auto"/>
                                  </w:divBdr>
                                  <w:divsChild>
                                    <w:div w:id="1729768756">
                                      <w:marLeft w:val="0"/>
                                      <w:marRight w:val="0"/>
                                      <w:marTop w:val="0"/>
                                      <w:marBottom w:val="0"/>
                                      <w:divBdr>
                                        <w:top w:val="none" w:sz="0" w:space="0" w:color="auto"/>
                                        <w:left w:val="none" w:sz="0" w:space="0" w:color="auto"/>
                                        <w:bottom w:val="none" w:sz="0" w:space="0" w:color="auto"/>
                                        <w:right w:val="none" w:sz="0" w:space="0" w:color="auto"/>
                                      </w:divBdr>
                                    </w:div>
                                    <w:div w:id="1275791963">
                                      <w:marLeft w:val="0"/>
                                      <w:marRight w:val="0"/>
                                      <w:marTop w:val="0"/>
                                      <w:marBottom w:val="0"/>
                                      <w:divBdr>
                                        <w:top w:val="none" w:sz="0" w:space="0" w:color="auto"/>
                                        <w:left w:val="none" w:sz="0" w:space="0" w:color="auto"/>
                                        <w:bottom w:val="none" w:sz="0" w:space="0" w:color="auto"/>
                                        <w:right w:val="none" w:sz="0" w:space="0" w:color="auto"/>
                                      </w:divBdr>
                                    </w:div>
                                    <w:div w:id="1506938067">
                                      <w:marLeft w:val="0"/>
                                      <w:marRight w:val="0"/>
                                      <w:marTop w:val="0"/>
                                      <w:marBottom w:val="0"/>
                                      <w:divBdr>
                                        <w:top w:val="none" w:sz="0" w:space="0" w:color="auto"/>
                                        <w:left w:val="none" w:sz="0" w:space="0" w:color="auto"/>
                                        <w:bottom w:val="none" w:sz="0" w:space="0" w:color="auto"/>
                                        <w:right w:val="none" w:sz="0" w:space="0" w:color="auto"/>
                                      </w:divBdr>
                                    </w:div>
                                    <w:div w:id="250745233">
                                      <w:marLeft w:val="0"/>
                                      <w:marRight w:val="0"/>
                                      <w:marTop w:val="0"/>
                                      <w:marBottom w:val="0"/>
                                      <w:divBdr>
                                        <w:top w:val="none" w:sz="0" w:space="0" w:color="auto"/>
                                        <w:left w:val="none" w:sz="0" w:space="0" w:color="auto"/>
                                        <w:bottom w:val="none" w:sz="0" w:space="0" w:color="auto"/>
                                        <w:right w:val="none" w:sz="0" w:space="0" w:color="auto"/>
                                      </w:divBdr>
                                    </w:div>
                                    <w:div w:id="601032284">
                                      <w:marLeft w:val="0"/>
                                      <w:marRight w:val="0"/>
                                      <w:marTop w:val="0"/>
                                      <w:marBottom w:val="0"/>
                                      <w:divBdr>
                                        <w:top w:val="none" w:sz="0" w:space="0" w:color="auto"/>
                                        <w:left w:val="none" w:sz="0" w:space="0" w:color="auto"/>
                                        <w:bottom w:val="none" w:sz="0" w:space="0" w:color="auto"/>
                                        <w:right w:val="none" w:sz="0" w:space="0" w:color="auto"/>
                                      </w:divBdr>
                                      <w:divsChild>
                                        <w:div w:id="17525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71258">
          <w:marLeft w:val="401"/>
          <w:marRight w:val="0"/>
          <w:marTop w:val="0"/>
          <w:marBottom w:val="0"/>
          <w:divBdr>
            <w:top w:val="none" w:sz="0" w:space="0" w:color="auto"/>
            <w:left w:val="none" w:sz="0" w:space="0" w:color="auto"/>
            <w:bottom w:val="none" w:sz="0" w:space="0" w:color="auto"/>
            <w:right w:val="none" w:sz="0" w:space="0" w:color="auto"/>
          </w:divBdr>
          <w:divsChild>
            <w:div w:id="1938055277">
              <w:marLeft w:val="0"/>
              <w:marRight w:val="0"/>
              <w:marTop w:val="0"/>
              <w:marBottom w:val="0"/>
              <w:divBdr>
                <w:top w:val="none" w:sz="0" w:space="0" w:color="auto"/>
                <w:left w:val="none" w:sz="0" w:space="0" w:color="auto"/>
                <w:bottom w:val="none" w:sz="0" w:space="0" w:color="auto"/>
                <w:right w:val="none" w:sz="0" w:space="0" w:color="auto"/>
              </w:divBdr>
              <w:divsChild>
                <w:div w:id="118762822">
                  <w:marLeft w:val="0"/>
                  <w:marRight w:val="0"/>
                  <w:marTop w:val="0"/>
                  <w:marBottom w:val="0"/>
                  <w:divBdr>
                    <w:top w:val="none" w:sz="0" w:space="0" w:color="auto"/>
                    <w:left w:val="none" w:sz="0" w:space="0" w:color="auto"/>
                    <w:bottom w:val="none" w:sz="0" w:space="0" w:color="auto"/>
                    <w:right w:val="none" w:sz="0" w:space="0" w:color="auto"/>
                  </w:divBdr>
                  <w:divsChild>
                    <w:div w:id="1536038844">
                      <w:marLeft w:val="0"/>
                      <w:marRight w:val="0"/>
                      <w:marTop w:val="0"/>
                      <w:marBottom w:val="0"/>
                      <w:divBdr>
                        <w:top w:val="none" w:sz="0" w:space="0" w:color="auto"/>
                        <w:left w:val="none" w:sz="0" w:space="0" w:color="auto"/>
                        <w:bottom w:val="none" w:sz="0" w:space="0" w:color="auto"/>
                        <w:right w:val="none" w:sz="0" w:space="0" w:color="auto"/>
                      </w:divBdr>
                      <w:divsChild>
                        <w:div w:id="1460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7801">
              <w:marLeft w:val="0"/>
              <w:marRight w:val="0"/>
              <w:marTop w:val="0"/>
              <w:marBottom w:val="0"/>
              <w:divBdr>
                <w:top w:val="none" w:sz="0" w:space="0" w:color="auto"/>
                <w:left w:val="none" w:sz="0" w:space="0" w:color="auto"/>
                <w:bottom w:val="none" w:sz="0" w:space="0" w:color="auto"/>
                <w:right w:val="none" w:sz="0" w:space="0" w:color="auto"/>
              </w:divBdr>
              <w:divsChild>
                <w:div w:id="1684430419">
                  <w:marLeft w:val="0"/>
                  <w:marRight w:val="0"/>
                  <w:marTop w:val="0"/>
                  <w:marBottom w:val="0"/>
                  <w:divBdr>
                    <w:top w:val="none" w:sz="0" w:space="0" w:color="auto"/>
                    <w:left w:val="none" w:sz="0" w:space="0" w:color="auto"/>
                    <w:bottom w:val="none" w:sz="0" w:space="0" w:color="auto"/>
                    <w:right w:val="none" w:sz="0" w:space="0" w:color="auto"/>
                  </w:divBdr>
                  <w:divsChild>
                    <w:div w:id="1293292012">
                      <w:marLeft w:val="0"/>
                      <w:marRight w:val="0"/>
                      <w:marTop w:val="0"/>
                      <w:marBottom w:val="0"/>
                      <w:divBdr>
                        <w:top w:val="none" w:sz="0" w:space="0" w:color="auto"/>
                        <w:left w:val="none" w:sz="0" w:space="0" w:color="auto"/>
                        <w:bottom w:val="none" w:sz="0" w:space="0" w:color="auto"/>
                        <w:right w:val="none" w:sz="0" w:space="0" w:color="auto"/>
                      </w:divBdr>
                      <w:divsChild>
                        <w:div w:id="1503156022">
                          <w:marLeft w:val="0"/>
                          <w:marRight w:val="0"/>
                          <w:marTop w:val="0"/>
                          <w:marBottom w:val="0"/>
                          <w:divBdr>
                            <w:top w:val="none" w:sz="0" w:space="0" w:color="auto"/>
                            <w:left w:val="none" w:sz="0" w:space="0" w:color="auto"/>
                            <w:bottom w:val="none" w:sz="0" w:space="0" w:color="auto"/>
                            <w:right w:val="none" w:sz="0" w:space="0" w:color="auto"/>
                          </w:divBdr>
                          <w:divsChild>
                            <w:div w:id="2017925407">
                              <w:marLeft w:val="0"/>
                              <w:marRight w:val="0"/>
                              <w:marTop w:val="0"/>
                              <w:marBottom w:val="0"/>
                              <w:divBdr>
                                <w:top w:val="none" w:sz="0" w:space="0" w:color="auto"/>
                                <w:left w:val="none" w:sz="0" w:space="0" w:color="auto"/>
                                <w:bottom w:val="none" w:sz="0" w:space="0" w:color="auto"/>
                                <w:right w:val="none" w:sz="0" w:space="0" w:color="auto"/>
                              </w:divBdr>
                              <w:divsChild>
                                <w:div w:id="1338456498">
                                  <w:marLeft w:val="0"/>
                                  <w:marRight w:val="0"/>
                                  <w:marTop w:val="0"/>
                                  <w:marBottom w:val="0"/>
                                  <w:divBdr>
                                    <w:top w:val="none" w:sz="0" w:space="0" w:color="auto"/>
                                    <w:left w:val="none" w:sz="0" w:space="0" w:color="auto"/>
                                    <w:bottom w:val="none" w:sz="0" w:space="0" w:color="auto"/>
                                    <w:right w:val="none" w:sz="0" w:space="0" w:color="auto"/>
                                  </w:divBdr>
                                  <w:divsChild>
                                    <w:div w:id="1044596666">
                                      <w:marLeft w:val="0"/>
                                      <w:marRight w:val="0"/>
                                      <w:marTop w:val="0"/>
                                      <w:marBottom w:val="150"/>
                                      <w:divBdr>
                                        <w:top w:val="single" w:sz="6" w:space="0" w:color="1E4AB0"/>
                                        <w:left w:val="single" w:sz="6" w:space="15" w:color="1E4AB0"/>
                                        <w:bottom w:val="single" w:sz="6" w:space="0" w:color="1E4AB0"/>
                                        <w:right w:val="single" w:sz="6" w:space="15" w:color="1E4AB0"/>
                                      </w:divBdr>
                                      <w:divsChild>
                                        <w:div w:id="794714507">
                                          <w:marLeft w:val="0"/>
                                          <w:marRight w:val="0"/>
                                          <w:marTop w:val="0"/>
                                          <w:marBottom w:val="0"/>
                                          <w:divBdr>
                                            <w:top w:val="none" w:sz="0" w:space="0" w:color="auto"/>
                                            <w:left w:val="none" w:sz="0" w:space="0" w:color="auto"/>
                                            <w:bottom w:val="none" w:sz="0" w:space="0" w:color="auto"/>
                                            <w:right w:val="none" w:sz="0" w:space="0" w:color="auto"/>
                                          </w:divBdr>
                                          <w:divsChild>
                                            <w:div w:id="1543397904">
                                              <w:marLeft w:val="0"/>
                                              <w:marRight w:val="0"/>
                                              <w:marTop w:val="0"/>
                                              <w:marBottom w:val="0"/>
                                              <w:divBdr>
                                                <w:top w:val="none" w:sz="0" w:space="0" w:color="auto"/>
                                                <w:left w:val="none" w:sz="0" w:space="0" w:color="auto"/>
                                                <w:bottom w:val="none" w:sz="0" w:space="0" w:color="auto"/>
                                                <w:right w:val="none" w:sz="0" w:space="0" w:color="auto"/>
                                              </w:divBdr>
                                            </w:div>
                                          </w:divsChild>
                                        </w:div>
                                        <w:div w:id="936059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943239">
                      <w:marLeft w:val="0"/>
                      <w:marRight w:val="0"/>
                      <w:marTop w:val="0"/>
                      <w:marBottom w:val="0"/>
                      <w:divBdr>
                        <w:top w:val="none" w:sz="0" w:space="0" w:color="auto"/>
                        <w:left w:val="none" w:sz="0" w:space="0" w:color="auto"/>
                        <w:bottom w:val="none" w:sz="0" w:space="0" w:color="auto"/>
                        <w:right w:val="none" w:sz="0" w:space="0" w:color="auto"/>
                      </w:divBdr>
                      <w:divsChild>
                        <w:div w:id="1025180684">
                          <w:marLeft w:val="0"/>
                          <w:marRight w:val="0"/>
                          <w:marTop w:val="0"/>
                          <w:marBottom w:val="0"/>
                          <w:divBdr>
                            <w:top w:val="none" w:sz="0" w:space="0" w:color="auto"/>
                            <w:left w:val="none" w:sz="0" w:space="0" w:color="auto"/>
                            <w:bottom w:val="none" w:sz="0" w:space="0" w:color="auto"/>
                            <w:right w:val="none" w:sz="0" w:space="0" w:color="auto"/>
                          </w:divBdr>
                          <w:divsChild>
                            <w:div w:id="1897662022">
                              <w:marLeft w:val="0"/>
                              <w:marRight w:val="0"/>
                              <w:marTop w:val="0"/>
                              <w:marBottom w:val="0"/>
                              <w:divBdr>
                                <w:top w:val="none" w:sz="0" w:space="0" w:color="auto"/>
                                <w:left w:val="none" w:sz="0" w:space="0" w:color="auto"/>
                                <w:bottom w:val="none" w:sz="0" w:space="0" w:color="auto"/>
                                <w:right w:val="none" w:sz="0" w:space="0" w:color="auto"/>
                              </w:divBdr>
                              <w:divsChild>
                                <w:div w:id="533465805">
                                  <w:marLeft w:val="0"/>
                                  <w:marRight w:val="0"/>
                                  <w:marTop w:val="0"/>
                                  <w:marBottom w:val="0"/>
                                  <w:divBdr>
                                    <w:top w:val="none" w:sz="0" w:space="0" w:color="auto"/>
                                    <w:left w:val="none" w:sz="0" w:space="0" w:color="auto"/>
                                    <w:bottom w:val="none" w:sz="0" w:space="0" w:color="auto"/>
                                    <w:right w:val="none" w:sz="0" w:space="0" w:color="auto"/>
                                  </w:divBdr>
                                  <w:divsChild>
                                    <w:div w:id="536699775">
                                      <w:marLeft w:val="0"/>
                                      <w:marRight w:val="0"/>
                                      <w:marTop w:val="0"/>
                                      <w:marBottom w:val="0"/>
                                      <w:divBdr>
                                        <w:top w:val="single" w:sz="12" w:space="0" w:color="676767"/>
                                        <w:left w:val="single" w:sz="12" w:space="0" w:color="676767"/>
                                        <w:bottom w:val="single" w:sz="12" w:space="0" w:color="676767"/>
                                        <w:right w:val="single" w:sz="12" w:space="0" w:color="676767"/>
                                      </w:divBdr>
                                      <w:divsChild>
                                        <w:div w:id="1033118333">
                                          <w:marLeft w:val="0"/>
                                          <w:marRight w:val="0"/>
                                          <w:marTop w:val="0"/>
                                          <w:marBottom w:val="0"/>
                                          <w:divBdr>
                                            <w:top w:val="none" w:sz="0" w:space="0" w:color="auto"/>
                                            <w:left w:val="none" w:sz="0" w:space="0" w:color="auto"/>
                                            <w:bottom w:val="none" w:sz="0" w:space="0" w:color="auto"/>
                                            <w:right w:val="none" w:sz="0" w:space="0" w:color="auto"/>
                                          </w:divBdr>
                                          <w:divsChild>
                                            <w:div w:id="73749049">
                                              <w:marLeft w:val="0"/>
                                              <w:marRight w:val="0"/>
                                              <w:marTop w:val="0"/>
                                              <w:marBottom w:val="0"/>
                                              <w:divBdr>
                                                <w:top w:val="none" w:sz="0" w:space="0" w:color="auto"/>
                                                <w:left w:val="none" w:sz="0" w:space="0" w:color="auto"/>
                                                <w:bottom w:val="none" w:sz="0" w:space="0" w:color="auto"/>
                                                <w:right w:val="none" w:sz="0" w:space="0" w:color="auto"/>
                                              </w:divBdr>
                                              <w:divsChild>
                                                <w:div w:id="695617076">
                                                  <w:marLeft w:val="0"/>
                                                  <w:marRight w:val="0"/>
                                                  <w:marTop w:val="0"/>
                                                  <w:marBottom w:val="0"/>
                                                  <w:divBdr>
                                                    <w:top w:val="none" w:sz="0" w:space="0" w:color="auto"/>
                                                    <w:left w:val="none" w:sz="0" w:space="0" w:color="auto"/>
                                                    <w:bottom w:val="none" w:sz="0" w:space="0" w:color="auto"/>
                                                    <w:right w:val="none" w:sz="0" w:space="0" w:color="auto"/>
                                                  </w:divBdr>
                                                  <w:divsChild>
                                                    <w:div w:id="523906292">
                                                      <w:marLeft w:val="0"/>
                                                      <w:marRight w:val="0"/>
                                                      <w:marTop w:val="0"/>
                                                      <w:marBottom w:val="0"/>
                                                      <w:divBdr>
                                                        <w:top w:val="none" w:sz="0" w:space="0" w:color="auto"/>
                                                        <w:left w:val="none" w:sz="0" w:space="0" w:color="auto"/>
                                                        <w:bottom w:val="none" w:sz="0" w:space="0" w:color="auto"/>
                                                        <w:right w:val="none" w:sz="0" w:space="0" w:color="auto"/>
                                                      </w:divBdr>
                                                      <w:divsChild>
                                                        <w:div w:id="378550811">
                                                          <w:marLeft w:val="0"/>
                                                          <w:marRight w:val="0"/>
                                                          <w:marTop w:val="0"/>
                                                          <w:marBottom w:val="0"/>
                                                          <w:divBdr>
                                                            <w:top w:val="none" w:sz="0" w:space="0" w:color="auto"/>
                                                            <w:left w:val="none" w:sz="0" w:space="0" w:color="auto"/>
                                                            <w:bottom w:val="none" w:sz="0" w:space="0" w:color="auto"/>
                                                            <w:right w:val="none" w:sz="0" w:space="0" w:color="auto"/>
                                                          </w:divBdr>
                                                        </w:div>
                                                        <w:div w:id="7135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348">
                                                  <w:marLeft w:val="0"/>
                                                  <w:marRight w:val="0"/>
                                                  <w:marTop w:val="0"/>
                                                  <w:marBottom w:val="0"/>
                                                  <w:divBdr>
                                                    <w:top w:val="single" w:sz="6" w:space="11" w:color="E5E5E5"/>
                                                    <w:left w:val="none" w:sz="0" w:space="0" w:color="auto"/>
                                                    <w:bottom w:val="none" w:sz="0" w:space="0" w:color="auto"/>
                                                    <w:right w:val="none" w:sz="0" w:space="0" w:color="auto"/>
                                                  </w:divBdr>
                                                  <w:divsChild>
                                                    <w:div w:id="1288782716">
                                                      <w:marLeft w:val="0"/>
                                                      <w:marRight w:val="-600"/>
                                                      <w:marTop w:val="0"/>
                                                      <w:marBottom w:val="0"/>
                                                      <w:divBdr>
                                                        <w:top w:val="none" w:sz="0" w:space="0" w:color="auto"/>
                                                        <w:left w:val="none" w:sz="0" w:space="0" w:color="auto"/>
                                                        <w:bottom w:val="none" w:sz="0" w:space="0" w:color="auto"/>
                                                        <w:right w:val="none" w:sz="0" w:space="0" w:color="auto"/>
                                                      </w:divBdr>
                                                    </w:div>
                                                  </w:divsChild>
                                                </w:div>
                                                <w:div w:id="1492986647">
                                                  <w:marLeft w:val="0"/>
                                                  <w:marRight w:val="0"/>
                                                  <w:marTop w:val="0"/>
                                                  <w:marBottom w:val="0"/>
                                                  <w:divBdr>
                                                    <w:top w:val="single" w:sz="6" w:space="11" w:color="E5E5E5"/>
                                                    <w:left w:val="none" w:sz="0" w:space="0" w:color="auto"/>
                                                    <w:bottom w:val="none" w:sz="0" w:space="0" w:color="auto"/>
                                                    <w:right w:val="none" w:sz="0" w:space="0" w:color="auto"/>
                                                  </w:divBdr>
                                                  <w:divsChild>
                                                    <w:div w:id="1103376093">
                                                      <w:marLeft w:val="0"/>
                                                      <w:marRight w:val="-600"/>
                                                      <w:marTop w:val="0"/>
                                                      <w:marBottom w:val="0"/>
                                                      <w:divBdr>
                                                        <w:top w:val="none" w:sz="0" w:space="0" w:color="auto"/>
                                                        <w:left w:val="none" w:sz="0" w:space="0" w:color="auto"/>
                                                        <w:bottom w:val="none" w:sz="0" w:space="0" w:color="auto"/>
                                                        <w:right w:val="none" w:sz="0" w:space="0" w:color="auto"/>
                                                      </w:divBdr>
                                                    </w:div>
                                                  </w:divsChild>
                                                </w:div>
                                                <w:div w:id="1054550579">
                                                  <w:marLeft w:val="0"/>
                                                  <w:marRight w:val="0"/>
                                                  <w:marTop w:val="0"/>
                                                  <w:marBottom w:val="0"/>
                                                  <w:divBdr>
                                                    <w:top w:val="single" w:sz="6" w:space="11" w:color="E5E5E5"/>
                                                    <w:left w:val="none" w:sz="0" w:space="0" w:color="auto"/>
                                                    <w:bottom w:val="none" w:sz="0" w:space="0" w:color="auto"/>
                                                    <w:right w:val="none" w:sz="0" w:space="0" w:color="auto"/>
                                                  </w:divBdr>
                                                  <w:divsChild>
                                                    <w:div w:id="770273583">
                                                      <w:marLeft w:val="0"/>
                                                      <w:marRight w:val="0"/>
                                                      <w:marTop w:val="0"/>
                                                      <w:marBottom w:val="0"/>
                                                      <w:divBdr>
                                                        <w:top w:val="none" w:sz="0" w:space="0" w:color="auto"/>
                                                        <w:left w:val="none" w:sz="0" w:space="0" w:color="auto"/>
                                                        <w:bottom w:val="none" w:sz="0" w:space="0" w:color="auto"/>
                                                        <w:right w:val="none" w:sz="0" w:space="0" w:color="auto"/>
                                                      </w:divBdr>
                                                      <w:divsChild>
                                                        <w:div w:id="797601071">
                                                          <w:marLeft w:val="0"/>
                                                          <w:marRight w:val="0"/>
                                                          <w:marTop w:val="0"/>
                                                          <w:marBottom w:val="0"/>
                                                          <w:divBdr>
                                                            <w:top w:val="none" w:sz="0" w:space="0" w:color="auto"/>
                                                            <w:left w:val="none" w:sz="0" w:space="0" w:color="auto"/>
                                                            <w:bottom w:val="none" w:sz="0" w:space="0" w:color="auto"/>
                                                            <w:right w:val="none" w:sz="0" w:space="0" w:color="auto"/>
                                                          </w:divBdr>
                                                        </w:div>
                                                        <w:div w:id="1364555095">
                                                          <w:marLeft w:val="0"/>
                                                          <w:marRight w:val="0"/>
                                                          <w:marTop w:val="0"/>
                                                          <w:marBottom w:val="0"/>
                                                          <w:divBdr>
                                                            <w:top w:val="none" w:sz="0" w:space="0" w:color="auto"/>
                                                            <w:left w:val="none" w:sz="0" w:space="0" w:color="auto"/>
                                                            <w:bottom w:val="none" w:sz="0" w:space="0" w:color="auto"/>
                                                            <w:right w:val="none" w:sz="0" w:space="0" w:color="auto"/>
                                                          </w:divBdr>
                                                        </w:div>
                                                        <w:div w:id="758059738">
                                                          <w:marLeft w:val="0"/>
                                                          <w:marRight w:val="0"/>
                                                          <w:marTop w:val="0"/>
                                                          <w:marBottom w:val="0"/>
                                                          <w:divBdr>
                                                            <w:top w:val="none" w:sz="0" w:space="0" w:color="auto"/>
                                                            <w:left w:val="none" w:sz="0" w:space="0" w:color="auto"/>
                                                            <w:bottom w:val="none" w:sz="0" w:space="0" w:color="auto"/>
                                                            <w:right w:val="none" w:sz="0" w:space="0" w:color="auto"/>
                                                          </w:divBdr>
                                                        </w:div>
                                                        <w:div w:id="12548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4781">
                                              <w:marLeft w:val="0"/>
                                              <w:marRight w:val="0"/>
                                              <w:marTop w:val="0"/>
                                              <w:marBottom w:val="0"/>
                                              <w:divBdr>
                                                <w:top w:val="none" w:sz="0" w:space="0" w:color="auto"/>
                                                <w:left w:val="none" w:sz="0" w:space="0" w:color="auto"/>
                                                <w:bottom w:val="none" w:sz="0" w:space="0" w:color="auto"/>
                                                <w:right w:val="none" w:sz="0" w:space="0" w:color="auto"/>
                                              </w:divBdr>
                                              <w:divsChild>
                                                <w:div w:id="1754936303">
                                                  <w:marLeft w:val="0"/>
                                                  <w:marRight w:val="0"/>
                                                  <w:marTop w:val="0"/>
                                                  <w:marBottom w:val="0"/>
                                                  <w:divBdr>
                                                    <w:top w:val="none" w:sz="0" w:space="0" w:color="auto"/>
                                                    <w:left w:val="none" w:sz="0" w:space="0" w:color="auto"/>
                                                    <w:bottom w:val="none" w:sz="0" w:space="0" w:color="auto"/>
                                                    <w:right w:val="none" w:sz="0" w:space="0" w:color="auto"/>
                                                  </w:divBdr>
                                                  <w:divsChild>
                                                    <w:div w:id="1365594180">
                                                      <w:marLeft w:val="0"/>
                                                      <w:marRight w:val="0"/>
                                                      <w:marTop w:val="0"/>
                                                      <w:marBottom w:val="0"/>
                                                      <w:divBdr>
                                                        <w:top w:val="none" w:sz="0" w:space="0" w:color="auto"/>
                                                        <w:left w:val="none" w:sz="0" w:space="0" w:color="auto"/>
                                                        <w:bottom w:val="none" w:sz="0" w:space="0" w:color="auto"/>
                                                        <w:right w:val="none" w:sz="0" w:space="0" w:color="auto"/>
                                                      </w:divBdr>
                                                      <w:divsChild>
                                                        <w:div w:id="2089838317">
                                                          <w:marLeft w:val="0"/>
                                                          <w:marRight w:val="0"/>
                                                          <w:marTop w:val="0"/>
                                                          <w:marBottom w:val="0"/>
                                                          <w:divBdr>
                                                            <w:top w:val="none" w:sz="0" w:space="0" w:color="auto"/>
                                                            <w:left w:val="none" w:sz="0" w:space="0" w:color="auto"/>
                                                            <w:bottom w:val="none" w:sz="0" w:space="0" w:color="auto"/>
                                                            <w:right w:val="none" w:sz="0" w:space="0" w:color="auto"/>
                                                          </w:divBdr>
                                                        </w:div>
                                                        <w:div w:id="8960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0604">
                                                  <w:marLeft w:val="0"/>
                                                  <w:marRight w:val="0"/>
                                                  <w:marTop w:val="0"/>
                                                  <w:marBottom w:val="0"/>
                                                  <w:divBdr>
                                                    <w:top w:val="single" w:sz="6" w:space="11" w:color="E5E5E5"/>
                                                    <w:left w:val="none" w:sz="0" w:space="0" w:color="auto"/>
                                                    <w:bottom w:val="none" w:sz="0" w:space="0" w:color="auto"/>
                                                    <w:right w:val="none" w:sz="0" w:space="0" w:color="auto"/>
                                                  </w:divBdr>
                                                  <w:divsChild>
                                                    <w:div w:id="2054452571">
                                                      <w:marLeft w:val="75"/>
                                                      <w:marRight w:val="-285"/>
                                                      <w:marTop w:val="0"/>
                                                      <w:marBottom w:val="0"/>
                                                      <w:divBdr>
                                                        <w:top w:val="none" w:sz="0" w:space="0" w:color="auto"/>
                                                        <w:left w:val="none" w:sz="0" w:space="0" w:color="auto"/>
                                                        <w:bottom w:val="none" w:sz="0" w:space="0" w:color="auto"/>
                                                        <w:right w:val="none" w:sz="0" w:space="0" w:color="auto"/>
                                                      </w:divBdr>
                                                    </w:div>
                                                  </w:divsChild>
                                                </w:div>
                                                <w:div w:id="887767766">
                                                  <w:marLeft w:val="0"/>
                                                  <w:marRight w:val="0"/>
                                                  <w:marTop w:val="0"/>
                                                  <w:marBottom w:val="0"/>
                                                  <w:divBdr>
                                                    <w:top w:val="single" w:sz="6" w:space="11" w:color="E5E5E5"/>
                                                    <w:left w:val="none" w:sz="0" w:space="0" w:color="auto"/>
                                                    <w:bottom w:val="none" w:sz="0" w:space="0" w:color="auto"/>
                                                    <w:right w:val="none" w:sz="0" w:space="0" w:color="auto"/>
                                                  </w:divBdr>
                                                  <w:divsChild>
                                                    <w:div w:id="849173985">
                                                      <w:marLeft w:val="0"/>
                                                      <w:marRight w:val="0"/>
                                                      <w:marTop w:val="0"/>
                                                      <w:marBottom w:val="0"/>
                                                      <w:divBdr>
                                                        <w:top w:val="none" w:sz="0" w:space="0" w:color="auto"/>
                                                        <w:left w:val="none" w:sz="0" w:space="0" w:color="auto"/>
                                                        <w:bottom w:val="none" w:sz="0" w:space="0" w:color="auto"/>
                                                        <w:right w:val="none" w:sz="0" w:space="0" w:color="auto"/>
                                                      </w:divBdr>
                                                      <w:divsChild>
                                                        <w:div w:id="770515098">
                                                          <w:marLeft w:val="0"/>
                                                          <w:marRight w:val="0"/>
                                                          <w:marTop w:val="0"/>
                                                          <w:marBottom w:val="0"/>
                                                          <w:divBdr>
                                                            <w:top w:val="none" w:sz="0" w:space="0" w:color="auto"/>
                                                            <w:left w:val="none" w:sz="0" w:space="0" w:color="auto"/>
                                                            <w:bottom w:val="none" w:sz="0" w:space="0" w:color="auto"/>
                                                            <w:right w:val="none" w:sz="0" w:space="0" w:color="auto"/>
                                                          </w:divBdr>
                                                        </w:div>
                                                        <w:div w:id="1171066739">
                                                          <w:marLeft w:val="0"/>
                                                          <w:marRight w:val="0"/>
                                                          <w:marTop w:val="0"/>
                                                          <w:marBottom w:val="0"/>
                                                          <w:divBdr>
                                                            <w:top w:val="none" w:sz="0" w:space="0" w:color="auto"/>
                                                            <w:left w:val="none" w:sz="0" w:space="0" w:color="auto"/>
                                                            <w:bottom w:val="none" w:sz="0" w:space="0" w:color="auto"/>
                                                            <w:right w:val="none" w:sz="0" w:space="0" w:color="auto"/>
                                                          </w:divBdr>
                                                        </w:div>
                                                        <w:div w:id="11095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678">
                                              <w:marLeft w:val="0"/>
                                              <w:marRight w:val="0"/>
                                              <w:marTop w:val="0"/>
                                              <w:marBottom w:val="0"/>
                                              <w:divBdr>
                                                <w:top w:val="none" w:sz="0" w:space="0" w:color="auto"/>
                                                <w:left w:val="none" w:sz="0" w:space="0" w:color="auto"/>
                                                <w:bottom w:val="none" w:sz="0" w:space="0" w:color="auto"/>
                                                <w:right w:val="none" w:sz="0" w:space="0" w:color="auto"/>
                                              </w:divBdr>
                                              <w:divsChild>
                                                <w:div w:id="454756226">
                                                  <w:marLeft w:val="0"/>
                                                  <w:marRight w:val="0"/>
                                                  <w:marTop w:val="0"/>
                                                  <w:marBottom w:val="0"/>
                                                  <w:divBdr>
                                                    <w:top w:val="none" w:sz="0" w:space="0" w:color="auto"/>
                                                    <w:left w:val="none" w:sz="0" w:space="0" w:color="auto"/>
                                                    <w:bottom w:val="none" w:sz="0" w:space="0" w:color="auto"/>
                                                    <w:right w:val="none" w:sz="0" w:space="0" w:color="auto"/>
                                                  </w:divBdr>
                                                  <w:divsChild>
                                                    <w:div w:id="1625425811">
                                                      <w:marLeft w:val="0"/>
                                                      <w:marRight w:val="0"/>
                                                      <w:marTop w:val="0"/>
                                                      <w:marBottom w:val="0"/>
                                                      <w:divBdr>
                                                        <w:top w:val="none" w:sz="0" w:space="0" w:color="auto"/>
                                                        <w:left w:val="none" w:sz="0" w:space="0" w:color="auto"/>
                                                        <w:bottom w:val="none" w:sz="0" w:space="0" w:color="auto"/>
                                                        <w:right w:val="none" w:sz="0" w:space="0" w:color="auto"/>
                                                      </w:divBdr>
                                                      <w:divsChild>
                                                        <w:div w:id="58217444">
                                                          <w:marLeft w:val="0"/>
                                                          <w:marRight w:val="0"/>
                                                          <w:marTop w:val="0"/>
                                                          <w:marBottom w:val="0"/>
                                                          <w:divBdr>
                                                            <w:top w:val="none" w:sz="0" w:space="0" w:color="auto"/>
                                                            <w:left w:val="none" w:sz="0" w:space="0" w:color="auto"/>
                                                            <w:bottom w:val="none" w:sz="0" w:space="0" w:color="auto"/>
                                                            <w:right w:val="none" w:sz="0" w:space="0" w:color="auto"/>
                                                          </w:divBdr>
                                                        </w:div>
                                                        <w:div w:id="1712924994">
                                                          <w:marLeft w:val="0"/>
                                                          <w:marRight w:val="0"/>
                                                          <w:marTop w:val="0"/>
                                                          <w:marBottom w:val="0"/>
                                                          <w:divBdr>
                                                            <w:top w:val="none" w:sz="0" w:space="0" w:color="auto"/>
                                                            <w:left w:val="none" w:sz="0" w:space="0" w:color="auto"/>
                                                            <w:bottom w:val="none" w:sz="0" w:space="0" w:color="auto"/>
                                                            <w:right w:val="none" w:sz="0" w:space="0" w:color="auto"/>
                                                          </w:divBdr>
                                                        </w:div>
                                                        <w:div w:id="1443723703">
                                                          <w:marLeft w:val="0"/>
                                                          <w:marRight w:val="0"/>
                                                          <w:marTop w:val="0"/>
                                                          <w:marBottom w:val="0"/>
                                                          <w:divBdr>
                                                            <w:top w:val="none" w:sz="0" w:space="0" w:color="auto"/>
                                                            <w:left w:val="none" w:sz="0" w:space="0" w:color="auto"/>
                                                            <w:bottom w:val="none" w:sz="0" w:space="0" w:color="auto"/>
                                                            <w:right w:val="none" w:sz="0" w:space="0" w:color="auto"/>
                                                          </w:divBdr>
                                                        </w:div>
                                                        <w:div w:id="2842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556922">
                      <w:marLeft w:val="0"/>
                      <w:marRight w:val="0"/>
                      <w:marTop w:val="0"/>
                      <w:marBottom w:val="0"/>
                      <w:divBdr>
                        <w:top w:val="none" w:sz="0" w:space="0" w:color="auto"/>
                        <w:left w:val="none" w:sz="0" w:space="0" w:color="auto"/>
                        <w:bottom w:val="none" w:sz="0" w:space="0" w:color="auto"/>
                        <w:right w:val="none" w:sz="0" w:space="0" w:color="auto"/>
                      </w:divBdr>
                      <w:divsChild>
                        <w:div w:id="1899785156">
                          <w:marLeft w:val="0"/>
                          <w:marRight w:val="0"/>
                          <w:marTop w:val="0"/>
                          <w:marBottom w:val="0"/>
                          <w:divBdr>
                            <w:top w:val="none" w:sz="0" w:space="0" w:color="auto"/>
                            <w:left w:val="none" w:sz="0" w:space="0" w:color="auto"/>
                            <w:bottom w:val="none" w:sz="0" w:space="0" w:color="auto"/>
                            <w:right w:val="none" w:sz="0" w:space="0" w:color="auto"/>
                          </w:divBdr>
                          <w:divsChild>
                            <w:div w:id="1985550310">
                              <w:marLeft w:val="0"/>
                              <w:marRight w:val="0"/>
                              <w:marTop w:val="0"/>
                              <w:marBottom w:val="0"/>
                              <w:divBdr>
                                <w:top w:val="none" w:sz="0" w:space="0" w:color="auto"/>
                                <w:left w:val="none" w:sz="0" w:space="0" w:color="auto"/>
                                <w:bottom w:val="none" w:sz="0" w:space="0" w:color="auto"/>
                                <w:right w:val="none" w:sz="0" w:space="0" w:color="auto"/>
                              </w:divBdr>
                              <w:divsChild>
                                <w:div w:id="1870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1072">
                      <w:marLeft w:val="0"/>
                      <w:marRight w:val="0"/>
                      <w:marTop w:val="0"/>
                      <w:marBottom w:val="0"/>
                      <w:divBdr>
                        <w:top w:val="none" w:sz="0" w:space="0" w:color="auto"/>
                        <w:left w:val="none" w:sz="0" w:space="0" w:color="auto"/>
                        <w:bottom w:val="none" w:sz="0" w:space="0" w:color="auto"/>
                        <w:right w:val="none" w:sz="0" w:space="0" w:color="auto"/>
                      </w:divBdr>
                      <w:divsChild>
                        <w:div w:id="1880045543">
                          <w:marLeft w:val="0"/>
                          <w:marRight w:val="0"/>
                          <w:marTop w:val="0"/>
                          <w:marBottom w:val="0"/>
                          <w:divBdr>
                            <w:top w:val="none" w:sz="0" w:space="0" w:color="auto"/>
                            <w:left w:val="none" w:sz="0" w:space="0" w:color="auto"/>
                            <w:bottom w:val="none" w:sz="0" w:space="0" w:color="auto"/>
                            <w:right w:val="none" w:sz="0" w:space="0" w:color="auto"/>
                          </w:divBdr>
                          <w:divsChild>
                            <w:div w:id="1579514017">
                              <w:marLeft w:val="0"/>
                              <w:marRight w:val="0"/>
                              <w:marTop w:val="0"/>
                              <w:marBottom w:val="0"/>
                              <w:divBdr>
                                <w:top w:val="none" w:sz="0" w:space="0" w:color="auto"/>
                                <w:left w:val="none" w:sz="0" w:space="0" w:color="auto"/>
                                <w:bottom w:val="none" w:sz="0" w:space="0" w:color="auto"/>
                                <w:right w:val="none" w:sz="0" w:space="0" w:color="auto"/>
                              </w:divBdr>
                              <w:divsChild>
                                <w:div w:id="1600671955">
                                  <w:marLeft w:val="0"/>
                                  <w:marRight w:val="0"/>
                                  <w:marTop w:val="0"/>
                                  <w:marBottom w:val="0"/>
                                  <w:divBdr>
                                    <w:top w:val="none" w:sz="0" w:space="0" w:color="auto"/>
                                    <w:left w:val="none" w:sz="0" w:space="0" w:color="auto"/>
                                    <w:bottom w:val="none" w:sz="0" w:space="0" w:color="auto"/>
                                    <w:right w:val="none" w:sz="0" w:space="0" w:color="auto"/>
                                  </w:divBdr>
                                  <w:divsChild>
                                    <w:div w:id="633798982">
                                      <w:marLeft w:val="0"/>
                                      <w:marRight w:val="0"/>
                                      <w:marTop w:val="0"/>
                                      <w:marBottom w:val="0"/>
                                      <w:divBdr>
                                        <w:top w:val="none" w:sz="0" w:space="0" w:color="auto"/>
                                        <w:left w:val="none" w:sz="0" w:space="0" w:color="auto"/>
                                        <w:bottom w:val="none" w:sz="0" w:space="0" w:color="auto"/>
                                        <w:right w:val="none" w:sz="0" w:space="0" w:color="auto"/>
                                      </w:divBdr>
                                      <w:divsChild>
                                        <w:div w:id="375130020">
                                          <w:marLeft w:val="0"/>
                                          <w:marRight w:val="0"/>
                                          <w:marTop w:val="0"/>
                                          <w:marBottom w:val="0"/>
                                          <w:divBdr>
                                            <w:top w:val="single" w:sz="12" w:space="15" w:color="676767"/>
                                            <w:left w:val="single" w:sz="12" w:space="15" w:color="676767"/>
                                            <w:bottom w:val="single" w:sz="12" w:space="15" w:color="676767"/>
                                            <w:right w:val="single" w:sz="12" w:space="15" w:color="676767"/>
                                          </w:divBdr>
                                        </w:div>
                                      </w:divsChild>
                                    </w:div>
                                  </w:divsChild>
                                </w:div>
                              </w:divsChild>
                            </w:div>
                          </w:divsChild>
                        </w:div>
                      </w:divsChild>
                    </w:div>
                    <w:div w:id="863060656">
                      <w:marLeft w:val="0"/>
                      <w:marRight w:val="0"/>
                      <w:marTop w:val="0"/>
                      <w:marBottom w:val="0"/>
                      <w:divBdr>
                        <w:top w:val="none" w:sz="0" w:space="0" w:color="auto"/>
                        <w:left w:val="none" w:sz="0" w:space="0" w:color="auto"/>
                        <w:bottom w:val="none" w:sz="0" w:space="0" w:color="auto"/>
                        <w:right w:val="none" w:sz="0" w:space="0" w:color="auto"/>
                      </w:divBdr>
                      <w:divsChild>
                        <w:div w:id="1573588230">
                          <w:marLeft w:val="0"/>
                          <w:marRight w:val="0"/>
                          <w:marTop w:val="0"/>
                          <w:marBottom w:val="0"/>
                          <w:divBdr>
                            <w:top w:val="none" w:sz="0" w:space="0" w:color="auto"/>
                            <w:left w:val="none" w:sz="0" w:space="0" w:color="auto"/>
                            <w:bottom w:val="none" w:sz="0" w:space="0" w:color="auto"/>
                            <w:right w:val="none" w:sz="0" w:space="0" w:color="auto"/>
                          </w:divBdr>
                          <w:divsChild>
                            <w:div w:id="1653291031">
                              <w:marLeft w:val="0"/>
                              <w:marRight w:val="0"/>
                              <w:marTop w:val="0"/>
                              <w:marBottom w:val="0"/>
                              <w:divBdr>
                                <w:top w:val="none" w:sz="0" w:space="0" w:color="auto"/>
                                <w:left w:val="none" w:sz="0" w:space="0" w:color="auto"/>
                                <w:bottom w:val="none" w:sz="0" w:space="0" w:color="auto"/>
                                <w:right w:val="none" w:sz="0" w:space="0" w:color="auto"/>
                              </w:divBdr>
                              <w:divsChild>
                                <w:div w:id="629558166">
                                  <w:marLeft w:val="0"/>
                                  <w:marRight w:val="0"/>
                                  <w:marTop w:val="0"/>
                                  <w:marBottom w:val="0"/>
                                  <w:divBdr>
                                    <w:top w:val="none" w:sz="0" w:space="0" w:color="auto"/>
                                    <w:left w:val="none" w:sz="0" w:space="0" w:color="auto"/>
                                    <w:bottom w:val="none" w:sz="0" w:space="0" w:color="auto"/>
                                    <w:right w:val="none" w:sz="0" w:space="0" w:color="auto"/>
                                  </w:divBdr>
                                  <w:divsChild>
                                    <w:div w:id="337536418">
                                      <w:marLeft w:val="0"/>
                                      <w:marRight w:val="0"/>
                                      <w:marTop w:val="0"/>
                                      <w:marBottom w:val="0"/>
                                      <w:divBdr>
                                        <w:top w:val="single" w:sz="6" w:space="16" w:color="1E4AB0"/>
                                        <w:left w:val="single" w:sz="6" w:space="15" w:color="1E4AB0"/>
                                        <w:bottom w:val="single" w:sz="6" w:space="23" w:color="1E4AB0"/>
                                        <w:right w:val="single" w:sz="6" w:space="15" w:color="1E4AB0"/>
                                      </w:divBdr>
                                    </w:div>
                                  </w:divsChild>
                                </w:div>
                              </w:divsChild>
                            </w:div>
                          </w:divsChild>
                        </w:div>
                      </w:divsChild>
                    </w:div>
                    <w:div w:id="1021585702">
                      <w:marLeft w:val="0"/>
                      <w:marRight w:val="0"/>
                      <w:marTop w:val="0"/>
                      <w:marBottom w:val="0"/>
                      <w:divBdr>
                        <w:top w:val="none" w:sz="0" w:space="0" w:color="auto"/>
                        <w:left w:val="none" w:sz="0" w:space="0" w:color="auto"/>
                        <w:bottom w:val="none" w:sz="0" w:space="0" w:color="auto"/>
                        <w:right w:val="none" w:sz="0" w:space="0" w:color="auto"/>
                      </w:divBdr>
                      <w:divsChild>
                        <w:div w:id="1311405089">
                          <w:marLeft w:val="0"/>
                          <w:marRight w:val="0"/>
                          <w:marTop w:val="0"/>
                          <w:marBottom w:val="0"/>
                          <w:divBdr>
                            <w:top w:val="none" w:sz="0" w:space="0" w:color="auto"/>
                            <w:left w:val="none" w:sz="0" w:space="0" w:color="auto"/>
                            <w:bottom w:val="none" w:sz="0" w:space="0" w:color="auto"/>
                            <w:right w:val="none" w:sz="0" w:space="0" w:color="auto"/>
                          </w:divBdr>
                          <w:divsChild>
                            <w:div w:id="751468515">
                              <w:marLeft w:val="0"/>
                              <w:marRight w:val="0"/>
                              <w:marTop w:val="0"/>
                              <w:marBottom w:val="0"/>
                              <w:divBdr>
                                <w:top w:val="none" w:sz="0" w:space="0" w:color="auto"/>
                                <w:left w:val="none" w:sz="0" w:space="0" w:color="auto"/>
                                <w:bottom w:val="none" w:sz="0" w:space="0" w:color="auto"/>
                                <w:right w:val="none" w:sz="0" w:space="0" w:color="auto"/>
                              </w:divBdr>
                              <w:divsChild>
                                <w:div w:id="1905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11765">
                      <w:marLeft w:val="0"/>
                      <w:marRight w:val="0"/>
                      <w:marTop w:val="0"/>
                      <w:marBottom w:val="0"/>
                      <w:divBdr>
                        <w:top w:val="none" w:sz="0" w:space="0" w:color="auto"/>
                        <w:left w:val="none" w:sz="0" w:space="0" w:color="auto"/>
                        <w:bottom w:val="none" w:sz="0" w:space="0" w:color="auto"/>
                        <w:right w:val="none" w:sz="0" w:space="0" w:color="auto"/>
                      </w:divBdr>
                      <w:divsChild>
                        <w:div w:id="1426851355">
                          <w:marLeft w:val="0"/>
                          <w:marRight w:val="0"/>
                          <w:marTop w:val="0"/>
                          <w:marBottom w:val="0"/>
                          <w:divBdr>
                            <w:top w:val="none" w:sz="0" w:space="0" w:color="auto"/>
                            <w:left w:val="none" w:sz="0" w:space="0" w:color="auto"/>
                            <w:bottom w:val="none" w:sz="0" w:space="0" w:color="auto"/>
                            <w:right w:val="none" w:sz="0" w:space="0" w:color="auto"/>
                          </w:divBdr>
                          <w:divsChild>
                            <w:div w:id="917862184">
                              <w:marLeft w:val="0"/>
                              <w:marRight w:val="0"/>
                              <w:marTop w:val="0"/>
                              <w:marBottom w:val="0"/>
                              <w:divBdr>
                                <w:top w:val="none" w:sz="0" w:space="0" w:color="auto"/>
                                <w:left w:val="none" w:sz="0" w:space="0" w:color="auto"/>
                                <w:bottom w:val="none" w:sz="0" w:space="0" w:color="auto"/>
                                <w:right w:val="none" w:sz="0" w:space="0" w:color="auto"/>
                              </w:divBdr>
                              <w:divsChild>
                                <w:div w:id="5286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8496">
                      <w:marLeft w:val="0"/>
                      <w:marRight w:val="0"/>
                      <w:marTop w:val="0"/>
                      <w:marBottom w:val="0"/>
                      <w:divBdr>
                        <w:top w:val="none" w:sz="0" w:space="0" w:color="auto"/>
                        <w:left w:val="none" w:sz="0" w:space="0" w:color="auto"/>
                        <w:bottom w:val="none" w:sz="0" w:space="0" w:color="auto"/>
                        <w:right w:val="none" w:sz="0" w:space="0" w:color="auto"/>
                      </w:divBdr>
                      <w:divsChild>
                        <w:div w:id="686295893">
                          <w:marLeft w:val="0"/>
                          <w:marRight w:val="0"/>
                          <w:marTop w:val="0"/>
                          <w:marBottom w:val="0"/>
                          <w:divBdr>
                            <w:top w:val="none" w:sz="0" w:space="0" w:color="auto"/>
                            <w:left w:val="none" w:sz="0" w:space="0" w:color="auto"/>
                            <w:bottom w:val="none" w:sz="0" w:space="0" w:color="auto"/>
                            <w:right w:val="none" w:sz="0" w:space="0" w:color="auto"/>
                          </w:divBdr>
                          <w:divsChild>
                            <w:div w:id="115296112">
                              <w:marLeft w:val="0"/>
                              <w:marRight w:val="0"/>
                              <w:marTop w:val="0"/>
                              <w:marBottom w:val="0"/>
                              <w:divBdr>
                                <w:top w:val="none" w:sz="0" w:space="0" w:color="auto"/>
                                <w:left w:val="none" w:sz="0" w:space="0" w:color="auto"/>
                                <w:bottom w:val="none" w:sz="0" w:space="0" w:color="auto"/>
                                <w:right w:val="none" w:sz="0" w:space="0" w:color="auto"/>
                              </w:divBdr>
                              <w:divsChild>
                                <w:div w:id="1067801086">
                                  <w:marLeft w:val="0"/>
                                  <w:marRight w:val="0"/>
                                  <w:marTop w:val="0"/>
                                  <w:marBottom w:val="0"/>
                                  <w:divBdr>
                                    <w:top w:val="none" w:sz="0" w:space="0" w:color="auto"/>
                                    <w:left w:val="none" w:sz="0" w:space="0" w:color="auto"/>
                                    <w:bottom w:val="none" w:sz="0" w:space="0" w:color="auto"/>
                                    <w:right w:val="none" w:sz="0" w:space="0" w:color="auto"/>
                                  </w:divBdr>
                                  <w:divsChild>
                                    <w:div w:id="798305808">
                                      <w:marLeft w:val="0"/>
                                      <w:marRight w:val="0"/>
                                      <w:marTop w:val="0"/>
                                      <w:marBottom w:val="0"/>
                                      <w:divBdr>
                                        <w:top w:val="single" w:sz="12" w:space="15" w:color="676767"/>
                                        <w:left w:val="single" w:sz="12" w:space="15" w:color="676767"/>
                                        <w:bottom w:val="single" w:sz="12" w:space="15" w:color="676767"/>
                                        <w:right w:val="single" w:sz="12" w:space="15" w:color="676767"/>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105</Pages>
  <Words>11717</Words>
  <Characters>66789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2018-05-23T15:42:00Z</dcterms:created>
  <dcterms:modified xsi:type="dcterms:W3CDTF">2018-06-06T00:55:00Z</dcterms:modified>
</cp:coreProperties>
</file>