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4B68C" w14:textId="254BFCBE" w:rsidR="00CB0722" w:rsidRPr="00412071" w:rsidRDefault="00CB0722" w:rsidP="00CB0722">
      <w:pPr>
        <w:rPr>
          <w:sz w:val="32"/>
          <w:szCs w:val="32"/>
        </w:rPr>
      </w:pPr>
      <w:r w:rsidRPr="006618F9">
        <w:rPr>
          <w:b/>
          <w:sz w:val="32"/>
          <w:szCs w:val="32"/>
        </w:rPr>
        <w:t>Subject / Year Group:</w:t>
      </w:r>
      <w:r w:rsidR="00412071">
        <w:rPr>
          <w:b/>
          <w:sz w:val="32"/>
          <w:szCs w:val="32"/>
        </w:rPr>
        <w:tab/>
        <w:t xml:space="preserve"> </w:t>
      </w:r>
      <w:r w:rsidR="00ED515A">
        <w:rPr>
          <w:sz w:val="32"/>
          <w:szCs w:val="32"/>
        </w:rPr>
        <w:t>Year 7 History</w:t>
      </w:r>
      <w:r w:rsidR="00682205">
        <w:rPr>
          <w:b/>
          <w:sz w:val="32"/>
          <w:szCs w:val="32"/>
        </w:rPr>
        <w:tab/>
      </w:r>
      <w:r w:rsidR="00682205">
        <w:rPr>
          <w:b/>
          <w:sz w:val="32"/>
          <w:szCs w:val="32"/>
        </w:rPr>
        <w:tab/>
      </w:r>
      <w:r w:rsidR="00D65338">
        <w:rPr>
          <w:b/>
          <w:sz w:val="32"/>
          <w:szCs w:val="32"/>
        </w:rPr>
        <w:tab/>
      </w:r>
      <w:r w:rsidR="00D65338">
        <w:rPr>
          <w:b/>
          <w:sz w:val="32"/>
          <w:szCs w:val="32"/>
        </w:rPr>
        <w:tab/>
      </w:r>
      <w:r w:rsidR="00D65338">
        <w:rPr>
          <w:b/>
          <w:sz w:val="32"/>
          <w:szCs w:val="32"/>
        </w:rPr>
        <w:tab/>
      </w:r>
      <w:r w:rsidR="00D65338">
        <w:rPr>
          <w:b/>
          <w:sz w:val="32"/>
          <w:szCs w:val="32"/>
        </w:rPr>
        <w:tab/>
      </w:r>
      <w:r w:rsidRPr="006618F9">
        <w:rPr>
          <w:b/>
          <w:sz w:val="32"/>
          <w:szCs w:val="32"/>
        </w:rPr>
        <w:t>Unit Number:</w:t>
      </w:r>
      <w:r>
        <w:rPr>
          <w:b/>
          <w:sz w:val="32"/>
          <w:szCs w:val="32"/>
        </w:rPr>
        <w:t xml:space="preserve"> </w:t>
      </w:r>
      <w:r w:rsidR="00D65338">
        <w:rPr>
          <w:sz w:val="32"/>
          <w:szCs w:val="32"/>
        </w:rPr>
        <w:t>2</w:t>
      </w:r>
    </w:p>
    <w:p w14:paraId="7DDFBC3D" w14:textId="0C99F098" w:rsidR="00D65338" w:rsidRDefault="00CB0722" w:rsidP="00D65338">
      <w:pPr>
        <w:rPr>
          <w:sz w:val="32"/>
          <w:szCs w:val="32"/>
        </w:rPr>
      </w:pPr>
      <w:r w:rsidRPr="006618F9">
        <w:rPr>
          <w:b/>
          <w:sz w:val="32"/>
          <w:szCs w:val="32"/>
        </w:rPr>
        <w:t>Title:</w:t>
      </w:r>
      <w:r w:rsidRPr="006618F9">
        <w:rPr>
          <w:b/>
          <w:sz w:val="32"/>
          <w:szCs w:val="32"/>
        </w:rPr>
        <w:tab/>
      </w:r>
      <w:r w:rsidR="00ED515A">
        <w:rPr>
          <w:sz w:val="32"/>
          <w:szCs w:val="32"/>
        </w:rPr>
        <w:t xml:space="preserve">  </w:t>
      </w:r>
      <w:r w:rsidR="00D65338">
        <w:rPr>
          <w:sz w:val="32"/>
          <w:szCs w:val="32"/>
        </w:rPr>
        <w:t xml:space="preserve">The </w:t>
      </w:r>
      <w:r w:rsidR="00D65338" w:rsidRPr="00D65338">
        <w:rPr>
          <w:sz w:val="32"/>
          <w:szCs w:val="32"/>
        </w:rPr>
        <w:t>Medieval World</w:t>
      </w:r>
      <w:r w:rsidR="00D65338">
        <w:rPr>
          <w:b/>
          <w:sz w:val="32"/>
          <w:szCs w:val="32"/>
        </w:rPr>
        <w:t xml:space="preserve">: </w:t>
      </w:r>
      <w:r w:rsidR="00D65338" w:rsidRPr="00D65338">
        <w:rPr>
          <w:sz w:val="32"/>
          <w:szCs w:val="32"/>
        </w:rPr>
        <w:t xml:space="preserve">Was it realy all </w:t>
      </w:r>
      <w:r w:rsidR="00D65338">
        <w:rPr>
          <w:sz w:val="32"/>
          <w:szCs w:val="32"/>
        </w:rPr>
        <w:t>‘</w:t>
      </w:r>
      <w:r w:rsidR="00D65338" w:rsidRPr="00D65338">
        <w:rPr>
          <w:sz w:val="32"/>
          <w:szCs w:val="32"/>
        </w:rPr>
        <w:t>muck and mis</w:t>
      </w:r>
      <w:r w:rsidR="00D65338">
        <w:rPr>
          <w:sz w:val="32"/>
          <w:szCs w:val="32"/>
        </w:rPr>
        <w:t>ery’?</w:t>
      </w:r>
    </w:p>
    <w:p w14:paraId="243BEA02" w14:textId="0B45614E" w:rsidR="00CB0722" w:rsidRPr="00D65338" w:rsidRDefault="00CB0722" w:rsidP="00D65338">
      <w:pPr>
        <w:rPr>
          <w:b/>
          <w:sz w:val="32"/>
          <w:szCs w:val="32"/>
        </w:rPr>
      </w:pPr>
      <w:r w:rsidRPr="006618F9">
        <w:rPr>
          <w:b/>
          <w:sz w:val="32"/>
          <w:szCs w:val="32"/>
        </w:rPr>
        <w:t>Length of Unit:</w:t>
      </w:r>
      <w:r w:rsidR="00682205">
        <w:rPr>
          <w:sz w:val="32"/>
          <w:szCs w:val="32"/>
        </w:rPr>
        <w:t xml:space="preserve"> </w:t>
      </w:r>
      <w:r w:rsidR="00ED515A">
        <w:rPr>
          <w:sz w:val="32"/>
          <w:szCs w:val="32"/>
        </w:rPr>
        <w:t xml:space="preserve">7 weeks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CB0722" w14:paraId="25B9471A" w14:textId="77777777" w:rsidTr="00600D7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30CDD7"/>
          </w:tcPr>
          <w:p w14:paraId="298D1DB4" w14:textId="77777777" w:rsidR="00CB0722" w:rsidRPr="00D97636" w:rsidRDefault="00CB0722" w:rsidP="00600D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Summary of Unit</w:t>
            </w:r>
          </w:p>
        </w:tc>
      </w:tr>
      <w:tr w:rsidR="00CB0722" w14:paraId="607719CF" w14:textId="77777777" w:rsidTr="00600D73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568477ED" w14:textId="4D7E0D9A" w:rsidR="00FD690F" w:rsidRPr="004902B7" w:rsidRDefault="00FD690F" w:rsidP="00FD690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4902B7">
              <w:rPr>
                <w:rFonts w:ascii="Arial" w:hAnsi="Arial" w:cs="Arial"/>
                <w:color w:val="333333"/>
                <w:sz w:val="21"/>
                <w:szCs w:val="21"/>
              </w:rPr>
              <w:t xml:space="preserve">Year </w:t>
            </w:r>
            <w:r w:rsidR="004902B7">
              <w:rPr>
                <w:rFonts w:ascii="Arial" w:hAnsi="Arial" w:cs="Arial"/>
                <w:color w:val="333333"/>
                <w:sz w:val="21"/>
                <w:szCs w:val="21"/>
              </w:rPr>
              <w:t xml:space="preserve">7 is a year long </w:t>
            </w:r>
            <w:r w:rsidRPr="004902B7">
              <w:rPr>
                <w:rFonts w:ascii="Arial" w:hAnsi="Arial" w:cs="Arial"/>
                <w:color w:val="333333"/>
                <w:sz w:val="21"/>
                <w:szCs w:val="21"/>
              </w:rPr>
              <w:t>themeatic study into the lives of ordinary people</w:t>
            </w:r>
            <w:r w:rsidR="004902B7">
              <w:rPr>
                <w:rFonts w:ascii="Arial" w:hAnsi="Arial" w:cs="Arial"/>
                <w:color w:val="333333"/>
                <w:sz w:val="21"/>
                <w:szCs w:val="21"/>
              </w:rPr>
              <w:t>,</w:t>
            </w:r>
            <w:r w:rsidR="00D65338">
              <w:rPr>
                <w:rFonts w:ascii="Arial" w:hAnsi="Arial" w:cs="Arial"/>
                <w:color w:val="333333"/>
                <w:sz w:val="21"/>
                <w:szCs w:val="21"/>
              </w:rPr>
              <w:t xml:space="preserve"> designed to help students </w:t>
            </w:r>
            <w:r w:rsidRPr="004902B7">
              <w:rPr>
                <w:rFonts w:ascii="Arial" w:hAnsi="Arial" w:cs="Arial"/>
                <w:color w:val="333333"/>
                <w:sz w:val="21"/>
                <w:szCs w:val="21"/>
              </w:rPr>
              <w:t xml:space="preserve">understand that </w:t>
            </w:r>
            <w:r w:rsidRPr="004902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the vast majority of the people who have lived in this world come from the group </w:t>
            </w:r>
            <w:r w:rsidR="006618F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we think of as “ordinary people</w:t>
            </w:r>
            <w:r w:rsidRPr="004902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”</w:t>
            </w:r>
            <w:r w:rsidR="006618F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 w:rsidRPr="004902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  Although individuals rarely receive mention in the history books if they are “ordinary,” they have always, </w:t>
            </w:r>
            <w:r w:rsidR="006618F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been</w:t>
            </w:r>
            <w:r w:rsidR="00D6533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</w:t>
            </w:r>
            <w:r w:rsidR="006618F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D6533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and </w:t>
            </w:r>
            <w:r w:rsidRPr="004902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will remain</w:t>
            </w:r>
            <w:r w:rsidR="00D6533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</w:t>
            </w:r>
            <w:r w:rsidRPr="004902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the strongest force that shapes historical events.</w:t>
            </w:r>
          </w:p>
          <w:p w14:paraId="096AC793" w14:textId="08AFBC9B" w:rsidR="004902B7" w:rsidRPr="004902B7" w:rsidRDefault="00D65338" w:rsidP="00D65338">
            <w:pPr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In this second </w:t>
            </w:r>
            <w:r w:rsidR="00002D61">
              <w:rPr>
                <w:rFonts w:ascii="Arial" w:hAnsi="Arial" w:cs="Arial"/>
                <w:color w:val="333333"/>
                <w:sz w:val="21"/>
                <w:szCs w:val="21"/>
              </w:rPr>
              <w:t>unit</w:t>
            </w:r>
            <w:r w:rsidR="006618F9">
              <w:rPr>
                <w:rFonts w:ascii="Arial" w:hAnsi="Arial" w:cs="Arial"/>
                <w:color w:val="333333"/>
                <w:sz w:val="21"/>
                <w:szCs w:val="21"/>
              </w:rPr>
              <w:t xml:space="preserve">, students </w:t>
            </w:r>
            <w:r w:rsidR="00002D61">
              <w:rPr>
                <w:rFonts w:ascii="Arial" w:hAnsi="Arial" w:cs="Arial"/>
                <w:color w:val="333333"/>
                <w:sz w:val="21"/>
                <w:szCs w:val="21"/>
              </w:rPr>
              <w:t xml:space="preserve">explore the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development of life for ordinary people in Medieval Britain</w:t>
            </w:r>
            <w:r w:rsidR="00002D61">
              <w:rPr>
                <w:rFonts w:ascii="Arial" w:hAnsi="Arial" w:cs="Arial"/>
                <w:color w:val="333333"/>
                <w:sz w:val="21"/>
                <w:szCs w:val="21"/>
              </w:rPr>
              <w:t xml:space="preserve">. The unit will begin with an investigation into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some ideas and misconceptions that we might have about the Middle Ages</w:t>
            </w:r>
            <w:r w:rsidR="00002D61">
              <w:rPr>
                <w:rFonts w:ascii="Arial" w:hAnsi="Arial" w:cs="Arial"/>
                <w:color w:val="333333"/>
                <w:sz w:val="21"/>
                <w:szCs w:val="21"/>
              </w:rPr>
              <w:t xml:space="preserve">. The unit will explore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what life was life for ordinary people with regard to a number of key areas. The unit will conclude with students producing a Guide Book on the Middle Ages.</w:t>
            </w:r>
          </w:p>
        </w:tc>
      </w:tr>
      <w:tr w:rsidR="00CB0722" w14:paraId="4FA84E73" w14:textId="77777777" w:rsidTr="00600D73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5F802" w14:textId="77777777" w:rsidR="00CB0722" w:rsidRDefault="00CB0722" w:rsidP="00600D73"/>
        </w:tc>
      </w:tr>
      <w:tr w:rsidR="00CB0722" w14:paraId="6C9D6A8A" w14:textId="77777777" w:rsidTr="00600D73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30CDD7"/>
          </w:tcPr>
          <w:p w14:paraId="06D676EF" w14:textId="77777777" w:rsidR="00CB0722" w:rsidRPr="00D97636" w:rsidRDefault="00CB0722" w:rsidP="00600D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will progress be measured?</w:t>
            </w:r>
          </w:p>
        </w:tc>
      </w:tr>
      <w:tr w:rsidR="00CB0722" w14:paraId="66CDAC09" w14:textId="77777777" w:rsidTr="00600D73">
        <w:trPr>
          <w:trHeight w:val="88"/>
        </w:trPr>
        <w:tc>
          <w:tcPr>
            <w:tcW w:w="2965" w:type="dxa"/>
            <w:shd w:val="clear" w:color="auto" w:fill="30CDD7"/>
            <w:vAlign w:val="center"/>
          </w:tcPr>
          <w:p w14:paraId="6E0D276B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Diagnostic Assessment:</w:t>
            </w:r>
          </w:p>
        </w:tc>
        <w:tc>
          <w:tcPr>
            <w:tcW w:w="7825" w:type="dxa"/>
          </w:tcPr>
          <w:p w14:paraId="209DF506" w14:textId="694D23CA" w:rsidR="00682205" w:rsidRPr="00A764C4" w:rsidRDefault="006618F9" w:rsidP="00D65338">
            <w:pPr>
              <w:ind w:right="24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At the start of the unit, students will reflect on what they already know (or think they may know) about </w:t>
            </w:r>
            <w:r w:rsidR="00D653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Middle ages in Europe and the rest of the world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Students </w:t>
            </w:r>
            <w:r w:rsidR="00D653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will decide whether a number of given statements about Medieval people are true or misconceptions about the era.</w:t>
            </w:r>
          </w:p>
        </w:tc>
      </w:tr>
      <w:tr w:rsidR="00CB0722" w14:paraId="586D6E97" w14:textId="77777777" w:rsidTr="00600D73">
        <w:trPr>
          <w:trHeight w:val="86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30CDD7"/>
            <w:vAlign w:val="center"/>
          </w:tcPr>
          <w:p w14:paraId="7B4DD2B2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Formative Assessment: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322F3768" w14:textId="41043D38" w:rsidR="00682205" w:rsidRPr="00A764C4" w:rsidRDefault="00C07187" w:rsidP="00B152AB">
            <w:pPr>
              <w:rPr>
                <w:rFonts w:ascii="Arial" w:hAnsi="Arial" w:cs="Arial"/>
                <w:sz w:val="21"/>
                <w:szCs w:val="21"/>
              </w:rPr>
            </w:pPr>
            <w:r w:rsidRPr="00A764C4">
              <w:rPr>
                <w:rFonts w:ascii="Arial" w:hAnsi="Arial" w:cs="Arial"/>
                <w:sz w:val="21"/>
                <w:szCs w:val="21"/>
              </w:rPr>
              <w:t>Over the course</w:t>
            </w:r>
            <w:r w:rsidR="006618F9">
              <w:rPr>
                <w:rFonts w:ascii="Arial" w:hAnsi="Arial" w:cs="Arial"/>
                <w:sz w:val="21"/>
                <w:szCs w:val="21"/>
              </w:rPr>
              <w:t xml:space="preserve"> of</w:t>
            </w:r>
            <w:r w:rsidRPr="00A764C4">
              <w:rPr>
                <w:rFonts w:ascii="Arial" w:hAnsi="Arial" w:cs="Arial"/>
                <w:sz w:val="21"/>
                <w:szCs w:val="21"/>
              </w:rPr>
              <w:t xml:space="preserve"> the unit</w:t>
            </w:r>
            <w:r w:rsidR="006618F9">
              <w:rPr>
                <w:rFonts w:ascii="Arial" w:hAnsi="Arial" w:cs="Arial"/>
                <w:sz w:val="21"/>
                <w:szCs w:val="21"/>
              </w:rPr>
              <w:t>,</w:t>
            </w:r>
            <w:r w:rsidRPr="00A764C4">
              <w:rPr>
                <w:rFonts w:ascii="Arial" w:hAnsi="Arial" w:cs="Arial"/>
                <w:sz w:val="21"/>
                <w:szCs w:val="21"/>
              </w:rPr>
              <w:t xml:space="preserve"> students will </w:t>
            </w:r>
            <w:r w:rsidR="004902B7" w:rsidRPr="00A764C4">
              <w:rPr>
                <w:rFonts w:ascii="Arial" w:hAnsi="Arial" w:cs="Arial"/>
                <w:sz w:val="21"/>
                <w:szCs w:val="21"/>
              </w:rPr>
              <w:t xml:space="preserve">use a range of </w:t>
            </w:r>
            <w:r w:rsidR="00D65338">
              <w:rPr>
                <w:rFonts w:ascii="Arial" w:hAnsi="Arial" w:cs="Arial"/>
                <w:sz w:val="21"/>
                <w:szCs w:val="21"/>
              </w:rPr>
              <w:t>resources</w:t>
            </w:r>
            <w:r w:rsidR="004902B7" w:rsidRPr="00A764C4">
              <w:rPr>
                <w:rFonts w:ascii="Arial" w:hAnsi="Arial" w:cs="Arial"/>
                <w:sz w:val="21"/>
                <w:szCs w:val="21"/>
              </w:rPr>
              <w:t xml:space="preserve"> to study </w:t>
            </w:r>
            <w:r w:rsidR="006618F9">
              <w:rPr>
                <w:rFonts w:ascii="Arial" w:hAnsi="Arial" w:cs="Arial"/>
                <w:sz w:val="21"/>
                <w:szCs w:val="21"/>
              </w:rPr>
              <w:t>this historical period</w:t>
            </w:r>
            <w:r w:rsidR="000C203B" w:rsidRPr="00A764C4">
              <w:rPr>
                <w:rFonts w:ascii="Arial" w:hAnsi="Arial" w:cs="Arial"/>
                <w:sz w:val="21"/>
                <w:szCs w:val="21"/>
              </w:rPr>
              <w:t xml:space="preserve">. They will partake in </w:t>
            </w:r>
            <w:r w:rsidR="00B152AB">
              <w:rPr>
                <w:rFonts w:ascii="Arial" w:hAnsi="Arial" w:cs="Arial"/>
                <w:sz w:val="21"/>
                <w:szCs w:val="21"/>
              </w:rPr>
              <w:t xml:space="preserve">activities and </w:t>
            </w:r>
            <w:r w:rsidR="000C203B" w:rsidRPr="00A764C4">
              <w:rPr>
                <w:rFonts w:ascii="Arial" w:hAnsi="Arial" w:cs="Arial"/>
                <w:sz w:val="21"/>
                <w:szCs w:val="21"/>
              </w:rPr>
              <w:t>discussions, give</w:t>
            </w:r>
            <w:r w:rsidR="004902B7" w:rsidRPr="00A764C4">
              <w:rPr>
                <w:rFonts w:ascii="Arial" w:hAnsi="Arial" w:cs="Arial"/>
                <w:sz w:val="21"/>
                <w:szCs w:val="21"/>
              </w:rPr>
              <w:t xml:space="preserve"> presentations and analyse knowledge and evidence based around</w:t>
            </w:r>
            <w:r w:rsidR="00B152AB">
              <w:rPr>
                <w:rFonts w:ascii="Arial" w:hAnsi="Arial" w:cs="Arial"/>
                <w:sz w:val="21"/>
                <w:szCs w:val="21"/>
              </w:rPr>
              <w:t xml:space="preserve"> the unit’s</w:t>
            </w:r>
            <w:r w:rsidR="000C203B" w:rsidRPr="00A764C4">
              <w:rPr>
                <w:rFonts w:ascii="Arial" w:hAnsi="Arial" w:cs="Arial"/>
                <w:sz w:val="21"/>
                <w:szCs w:val="21"/>
              </w:rPr>
              <w:t xml:space="preserve"> key questions. Feedback will be given both by peers and the teacher either verbally or in written comments.</w:t>
            </w:r>
          </w:p>
        </w:tc>
      </w:tr>
      <w:tr w:rsidR="00CB0722" w14:paraId="45BF1C07" w14:textId="77777777" w:rsidTr="00600D73">
        <w:trPr>
          <w:trHeight w:val="86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30CDD7"/>
            <w:vAlign w:val="center"/>
          </w:tcPr>
          <w:p w14:paraId="79388093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Summative Assessment: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4240A9CE" w14:textId="7ED560E1" w:rsidR="00682205" w:rsidRPr="00A764C4" w:rsidRDefault="004902B7" w:rsidP="00D65338">
            <w:pPr>
              <w:rPr>
                <w:rFonts w:ascii="Arial" w:hAnsi="Arial" w:cs="Arial"/>
                <w:sz w:val="21"/>
                <w:szCs w:val="21"/>
              </w:rPr>
            </w:pPr>
            <w:r w:rsidRPr="00A764C4">
              <w:rPr>
                <w:rFonts w:ascii="Arial" w:hAnsi="Arial" w:cs="Arial"/>
                <w:sz w:val="21"/>
                <w:szCs w:val="21"/>
              </w:rPr>
              <w:t>The unit will en</w:t>
            </w:r>
            <w:r w:rsidR="00D65338">
              <w:rPr>
                <w:rFonts w:ascii="Arial" w:hAnsi="Arial" w:cs="Arial"/>
                <w:sz w:val="21"/>
                <w:szCs w:val="21"/>
              </w:rPr>
              <w:t>d with a formally assessed task</w:t>
            </w:r>
            <w:r w:rsidR="006618F9">
              <w:rPr>
                <w:rFonts w:ascii="Arial" w:hAnsi="Arial" w:cs="Arial"/>
                <w:sz w:val="21"/>
                <w:szCs w:val="21"/>
              </w:rPr>
              <w:t>:</w:t>
            </w:r>
            <w:r w:rsidRPr="00A764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5338">
              <w:rPr>
                <w:rFonts w:ascii="Arial" w:hAnsi="Arial" w:cs="Arial"/>
                <w:b/>
                <w:i/>
                <w:sz w:val="21"/>
                <w:szCs w:val="21"/>
              </w:rPr>
              <w:t>Produce a guidebook on the Middle Ages exploring to what extent Medival times epitomized muck and misery</w:t>
            </w:r>
            <w:r w:rsidR="008A04FD" w:rsidRPr="008A04FD">
              <w:rPr>
                <w:rFonts w:ascii="Arial" w:hAnsi="Arial" w:cs="Arial"/>
                <w:b/>
                <w:i/>
                <w:sz w:val="21"/>
                <w:szCs w:val="21"/>
              </w:rPr>
              <w:t>.</w:t>
            </w:r>
            <w:r w:rsidR="00A764C4" w:rsidRPr="00A764C4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A764C4" w:rsidRPr="00A764C4">
              <w:rPr>
                <w:rFonts w:ascii="Arial" w:hAnsi="Arial" w:cs="Arial"/>
                <w:sz w:val="21"/>
                <w:szCs w:val="21"/>
              </w:rPr>
              <w:t>This will be levelled using the school</w:t>
            </w:r>
            <w:r w:rsidR="006618F9">
              <w:rPr>
                <w:rFonts w:ascii="Arial" w:hAnsi="Arial" w:cs="Arial"/>
                <w:sz w:val="21"/>
                <w:szCs w:val="21"/>
              </w:rPr>
              <w:t>’</w:t>
            </w:r>
            <w:r w:rsidR="00A764C4" w:rsidRPr="00A764C4">
              <w:rPr>
                <w:rFonts w:ascii="Arial" w:hAnsi="Arial" w:cs="Arial"/>
                <w:sz w:val="21"/>
                <w:szCs w:val="21"/>
              </w:rPr>
              <w:t>s assessment criteria. The level requirements will be shared with the stud</w:t>
            </w:r>
            <w:r w:rsidR="00D65338">
              <w:rPr>
                <w:rFonts w:ascii="Arial" w:hAnsi="Arial" w:cs="Arial"/>
                <w:sz w:val="21"/>
                <w:szCs w:val="21"/>
              </w:rPr>
              <w:t>ents before the assessment. S</w:t>
            </w:r>
            <w:r w:rsidR="00A764C4" w:rsidRPr="00A764C4">
              <w:rPr>
                <w:rFonts w:ascii="Arial" w:hAnsi="Arial" w:cs="Arial"/>
                <w:sz w:val="21"/>
                <w:szCs w:val="21"/>
              </w:rPr>
              <w:t>tudents will be given time to re</w:t>
            </w:r>
            <w:r w:rsidR="00D65338">
              <w:rPr>
                <w:rFonts w:ascii="Arial" w:hAnsi="Arial" w:cs="Arial"/>
                <w:sz w:val="21"/>
                <w:szCs w:val="21"/>
              </w:rPr>
              <w:t xml:space="preserve">search, plan and reflect on their learning </w:t>
            </w:r>
            <w:r w:rsidR="00A764C4" w:rsidRPr="00A764C4">
              <w:rPr>
                <w:rFonts w:ascii="Arial" w:hAnsi="Arial" w:cs="Arial"/>
                <w:sz w:val="21"/>
                <w:szCs w:val="21"/>
              </w:rPr>
              <w:t>prior to submission. Written feedback will be provided to all students.</w:t>
            </w:r>
            <w:r w:rsidR="0032714A" w:rsidRPr="00A764C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B0722" w14:paraId="3CD1791D" w14:textId="77777777" w:rsidTr="00600D73">
        <w:trPr>
          <w:trHeight w:val="86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30A5D" w14:textId="2C2971EA" w:rsidR="00CB0722" w:rsidRDefault="00CB0722" w:rsidP="00600D73"/>
        </w:tc>
      </w:tr>
      <w:tr w:rsidR="00CB0722" w14:paraId="2899A1D2" w14:textId="77777777" w:rsidTr="00600D73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30CDD7"/>
          </w:tcPr>
          <w:p w14:paraId="4B201385" w14:textId="77777777" w:rsidR="00CB0722" w:rsidRPr="00D97636" w:rsidRDefault="00CB0722" w:rsidP="00600D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Support Available</w:t>
            </w:r>
          </w:p>
        </w:tc>
      </w:tr>
      <w:tr w:rsidR="00CB0722" w14:paraId="24ED234A" w14:textId="77777777" w:rsidTr="0032714A">
        <w:trPr>
          <w:trHeight w:val="818"/>
        </w:trPr>
        <w:tc>
          <w:tcPr>
            <w:tcW w:w="2965" w:type="dxa"/>
            <w:shd w:val="clear" w:color="auto" w:fill="30CDD7"/>
            <w:vAlign w:val="center"/>
          </w:tcPr>
          <w:p w14:paraId="28E1BA3A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Useful resources:</w:t>
            </w:r>
          </w:p>
        </w:tc>
        <w:tc>
          <w:tcPr>
            <w:tcW w:w="7825" w:type="dxa"/>
          </w:tcPr>
          <w:p w14:paraId="76B1FABD" w14:textId="34DB0626" w:rsidR="00D257B6" w:rsidRDefault="006618F9" w:rsidP="00600D73">
            <w:r>
              <w:t>R</w:t>
            </w:r>
            <w:r w:rsidR="00A764C4">
              <w:t>esources and support materials are available on the History Department website to be found</w:t>
            </w:r>
            <w:r w:rsidR="00860E1B">
              <w:t xml:space="preserve"> at – </w:t>
            </w:r>
            <w:hyperlink r:id="rId7" w:history="1">
              <w:r w:rsidR="00835BE0">
                <w:rPr>
                  <w:rStyle w:val="Hyperlink"/>
                </w:rPr>
                <w:t>www.bishoustonhumanities</w:t>
              </w:r>
              <w:r w:rsidR="005053B4" w:rsidRPr="005E4E72">
                <w:rPr>
                  <w:rStyle w:val="Hyperlink"/>
                </w:rPr>
                <w:t>.weebly.com</w:t>
              </w:r>
            </w:hyperlink>
            <w:r w:rsidR="005053B4">
              <w:t>.</w:t>
            </w:r>
          </w:p>
        </w:tc>
      </w:tr>
      <w:tr w:rsidR="00CB0722" w14:paraId="2FD8F479" w14:textId="77777777" w:rsidTr="005E0D63">
        <w:trPr>
          <w:trHeight w:val="86"/>
        </w:trPr>
        <w:tc>
          <w:tcPr>
            <w:tcW w:w="2965" w:type="dxa"/>
            <w:shd w:val="clear" w:color="auto" w:fill="30CDD7"/>
            <w:vAlign w:val="center"/>
          </w:tcPr>
          <w:p w14:paraId="386FA6D3" w14:textId="00A54ACB" w:rsidR="00CB0722" w:rsidRPr="008D5C05" w:rsidRDefault="00CB0722" w:rsidP="00600D73">
            <w:pPr>
              <w:jc w:val="center"/>
              <w:rPr>
                <w:sz w:val="24"/>
              </w:rPr>
            </w:pPr>
          </w:p>
          <w:p w14:paraId="2E5FB76F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 Contacts</w:t>
            </w:r>
            <w:r w:rsidRPr="008D5C05">
              <w:rPr>
                <w:sz w:val="24"/>
              </w:rPr>
              <w:t>:</w:t>
            </w:r>
          </w:p>
          <w:p w14:paraId="290CDB71" w14:textId="77777777" w:rsidR="00CB0722" w:rsidRPr="008D5C05" w:rsidRDefault="00CB0722" w:rsidP="00600D73">
            <w:pPr>
              <w:rPr>
                <w:sz w:val="24"/>
              </w:rPr>
            </w:pPr>
          </w:p>
        </w:tc>
        <w:tc>
          <w:tcPr>
            <w:tcW w:w="7825" w:type="dxa"/>
            <w:vAlign w:val="center"/>
          </w:tcPr>
          <w:p w14:paraId="18AEFF33" w14:textId="39F7315D" w:rsidR="00CB0722" w:rsidRDefault="001E4498" w:rsidP="005E0D63">
            <w:r>
              <w:t>Helen Morgan</w:t>
            </w:r>
            <w:bookmarkStart w:id="0" w:name="_GoBack"/>
            <w:bookmarkEnd w:id="0"/>
            <w:r w:rsidR="00D65338">
              <w:t xml:space="preserve"> </w:t>
            </w:r>
            <w:r w:rsidR="00ED515A">
              <w:t xml:space="preserve"> – Teacher of History</w:t>
            </w:r>
            <w:r w:rsidR="008254F7">
              <w:t xml:space="preserve"> </w:t>
            </w:r>
            <w:hyperlink r:id="rId8" w:history="1">
              <w:r w:rsidR="00D65338">
                <w:rPr>
                  <w:rStyle w:val="Hyperlink"/>
                </w:rPr>
                <w:t>sarah.scott</w:t>
              </w:r>
              <w:r w:rsidR="008254F7" w:rsidRPr="001265E9">
                <w:rPr>
                  <w:rStyle w:val="Hyperlink"/>
                </w:rPr>
                <w:t>@houston.nae.school</w:t>
              </w:r>
            </w:hyperlink>
          </w:p>
          <w:p w14:paraId="3B96028B" w14:textId="4A3E63DC" w:rsidR="008254F7" w:rsidRDefault="008254F7" w:rsidP="005E0D63">
            <w:r>
              <w:t xml:space="preserve">Anna Bennett – Head of Humanities </w:t>
            </w:r>
            <w:hyperlink r:id="rId9" w:history="1">
              <w:r w:rsidRPr="001265E9">
                <w:rPr>
                  <w:rStyle w:val="Hyperlink"/>
                </w:rPr>
                <w:t>anna.bennett@houston.nae.school</w:t>
              </w:r>
            </w:hyperlink>
          </w:p>
          <w:p w14:paraId="7C0D934D" w14:textId="6491772E" w:rsidR="008254F7" w:rsidRDefault="008254F7" w:rsidP="005E0D63"/>
        </w:tc>
      </w:tr>
    </w:tbl>
    <w:p w14:paraId="4CAA9BCF" w14:textId="04EC5861" w:rsidR="002A6A5B" w:rsidRPr="00CB0722" w:rsidRDefault="002A6A5B" w:rsidP="00CB0722"/>
    <w:sectPr w:rsidR="002A6A5B" w:rsidRPr="00CB0722" w:rsidSect="004264DB">
      <w:headerReference w:type="default" r:id="rId10"/>
      <w:footerReference w:type="default" r:id="rId11"/>
      <w:pgSz w:w="12240" w:h="15840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48547" w14:textId="77777777" w:rsidR="000843A3" w:rsidRDefault="000843A3" w:rsidP="00291F5C">
      <w:pPr>
        <w:spacing w:after="0" w:line="240" w:lineRule="auto"/>
      </w:pPr>
      <w:r>
        <w:separator/>
      </w:r>
    </w:p>
  </w:endnote>
  <w:endnote w:type="continuationSeparator" w:id="0">
    <w:p w14:paraId="6399B785" w14:textId="77777777" w:rsidR="000843A3" w:rsidRDefault="000843A3" w:rsidP="0029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D4EA7" w14:textId="77777777" w:rsidR="004264DB" w:rsidRDefault="004264D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1968A41" wp14:editId="1742BF99">
              <wp:simplePos x="0" y="0"/>
              <wp:positionH relativeFrom="column">
                <wp:posOffset>-57150</wp:posOffset>
              </wp:positionH>
              <wp:positionV relativeFrom="paragraph">
                <wp:posOffset>83820</wp:posOffset>
              </wp:positionV>
              <wp:extent cx="133350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B4171" w14:textId="77777777" w:rsidR="004264DB" w:rsidRPr="00965DCE" w:rsidRDefault="004264DB" w:rsidP="004264DB">
                          <w:pPr>
                            <w:rPr>
                              <w:rFonts w:ascii="Source Sans Pro Semibold" w:hAnsi="Source Sans Pro Semibold"/>
                              <w:color w:val="30CDD7"/>
                              <w:sz w:val="18"/>
                              <w:szCs w:val="18"/>
                            </w:rPr>
                          </w:pPr>
                          <w:r w:rsidRPr="00965DCE">
                            <w:rPr>
                              <w:rFonts w:ascii="Source Sans Pro Semibold" w:hAnsi="Source Sans Pro Semibold"/>
                              <w:color w:val="30CDD7"/>
                              <w:sz w:val="18"/>
                              <w:szCs w:val="18"/>
                            </w:rPr>
                            <w:t>www.bishouston.org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68A41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4.5pt;margin-top:6.6pt;width:10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" stroked="f">
              <v:textbox>
                <w:txbxContent>
                  <w:p w14:paraId="613B4171" w14:textId="77777777" w:rsidR="004264DB" w:rsidRPr="00965DCE" w:rsidRDefault="004264DB" w:rsidP="004264DB">
                    <w:pPr>
                      <w:rPr>
                        <w:rFonts w:ascii="Source Sans Pro Semibold" w:hAnsi="Source Sans Pro Semibold"/>
                        <w:color w:val="30CDD7"/>
                        <w:sz w:val="18"/>
                        <w:szCs w:val="18"/>
                      </w:rPr>
                    </w:pPr>
                    <w:r w:rsidRPr="00965DCE">
                      <w:rPr>
                        <w:rFonts w:ascii="Source Sans Pro Semibold" w:hAnsi="Source Sans Pro Semibold"/>
                        <w:color w:val="30CDD7"/>
                        <w:sz w:val="18"/>
                        <w:szCs w:val="18"/>
                      </w:rPr>
                      <w:t>www.bishouston.org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CF4ABC" w14:textId="77777777" w:rsidR="004264DB" w:rsidRDefault="004264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299F" w14:textId="77777777" w:rsidR="000843A3" w:rsidRDefault="000843A3" w:rsidP="00291F5C">
      <w:pPr>
        <w:spacing w:after="0" w:line="240" w:lineRule="auto"/>
      </w:pPr>
      <w:r>
        <w:separator/>
      </w:r>
    </w:p>
  </w:footnote>
  <w:footnote w:type="continuationSeparator" w:id="0">
    <w:p w14:paraId="6BFDF5FE" w14:textId="77777777" w:rsidR="000843A3" w:rsidRDefault="000843A3" w:rsidP="0029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52895" w14:textId="77777777" w:rsidR="00291F5C" w:rsidRDefault="0002334C" w:rsidP="00B24C7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D7172E2" wp14:editId="64514275">
              <wp:simplePos x="0" y="0"/>
              <wp:positionH relativeFrom="margin">
                <wp:align>right</wp:align>
              </wp:positionH>
              <wp:positionV relativeFrom="paragraph">
                <wp:posOffset>-706755</wp:posOffset>
              </wp:positionV>
              <wp:extent cx="2590800" cy="7334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D1E34" w14:textId="77777777" w:rsidR="00B24C7A" w:rsidRPr="004264DB" w:rsidRDefault="00757694" w:rsidP="004264DB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2203 N. Westgreen Blvd, Katy, Texas 77449</w:t>
                          </w:r>
                        </w:p>
                        <w:p w14:paraId="503CB7FC" w14:textId="77777777" w:rsidR="00B24C7A" w:rsidRDefault="004264DB" w:rsidP="004264DB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T:</w:t>
                          </w:r>
                          <w:r w:rsidR="00B24C7A" w:rsidRPr="004264DB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713.290.9025</w:t>
                          </w:r>
                        </w:p>
                        <w:p w14:paraId="446B2B91" w14:textId="77777777" w:rsidR="00E96A57" w:rsidRPr="004264DB" w:rsidRDefault="00E96A57" w:rsidP="004264DB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E: Admin@bishouston.org</w:t>
                          </w:r>
                        </w:p>
                        <w:p w14:paraId="5E733E87" w14:textId="77777777" w:rsidR="00B24C7A" w:rsidRDefault="00B24C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172E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52.8pt;margin-top:-55.6pt;width:204pt;height:5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" stroked="f">
              <v:textbox>
                <w:txbxContent>
                  <w:p w14:paraId="76BD1E34" w14:textId="77777777" w:rsidR="00B24C7A" w:rsidRPr="004264DB" w:rsidRDefault="00757694" w:rsidP="004264DB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2203 N. Westgreen Blvd, Katy, Texas 77449</w:t>
                    </w:r>
                  </w:p>
                  <w:p w14:paraId="503CB7FC" w14:textId="77777777" w:rsidR="00B24C7A" w:rsidRDefault="004264DB" w:rsidP="004264DB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T:</w:t>
                    </w:r>
                    <w:r w:rsidR="00B24C7A" w:rsidRPr="004264DB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713.290.9025</w:t>
                    </w:r>
                  </w:p>
                  <w:p w14:paraId="446B2B91" w14:textId="77777777" w:rsidR="00E96A57" w:rsidRPr="004264DB" w:rsidRDefault="00E96A57" w:rsidP="004264DB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E: Admin@bishouston.org</w:t>
                    </w:r>
                  </w:p>
                  <w:p w14:paraId="5E733E87" w14:textId="77777777" w:rsidR="00B24C7A" w:rsidRDefault="00B24C7A"/>
                </w:txbxContent>
              </v:textbox>
              <w10:wrap type="square" anchorx="margin"/>
            </v:shape>
          </w:pict>
        </mc:Fallback>
      </mc:AlternateContent>
    </w:r>
    <w:r w:rsidR="00B24C7A">
      <w:rPr>
        <w:noProof/>
      </w:rPr>
      <w:t xml:space="preserve"> </w:t>
    </w:r>
    <w:r w:rsidR="0016180A" w:rsidRPr="0016180A">
      <w:rPr>
        <w:noProof/>
      </w:rPr>
      <w:drawing>
        <wp:inline distT="0" distB="0" distL="0" distR="0" wp14:anchorId="1C6F7419" wp14:editId="7AC5A4A4">
          <wp:extent cx="6702552" cy="448056"/>
          <wp:effectExtent l="0" t="0" r="317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5" t="478" r="76221" b="1"/>
                  <a:stretch/>
                </pic:blipFill>
                <pic:spPr bwMode="auto">
                  <a:xfrm>
                    <a:off x="0" y="0"/>
                    <a:ext cx="670255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91F5C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1" layoutInCell="1" allowOverlap="1" wp14:anchorId="0B4A2550" wp14:editId="368619BF">
          <wp:simplePos x="0" y="0"/>
          <wp:positionH relativeFrom="page">
            <wp:posOffset>582295</wp:posOffset>
          </wp:positionH>
          <wp:positionV relativeFrom="page">
            <wp:posOffset>217805</wp:posOffset>
          </wp:positionV>
          <wp:extent cx="4059555" cy="8775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55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2E45A" w14:textId="77777777" w:rsidR="00291F5C" w:rsidRDefault="00291F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B7073"/>
    <w:multiLevelType w:val="multilevel"/>
    <w:tmpl w:val="6570D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FEE5DDD"/>
    <w:multiLevelType w:val="multilevel"/>
    <w:tmpl w:val="4B52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5C"/>
    <w:rsid w:val="00002954"/>
    <w:rsid w:val="00002D61"/>
    <w:rsid w:val="0002056C"/>
    <w:rsid w:val="00020DD5"/>
    <w:rsid w:val="0002334C"/>
    <w:rsid w:val="000338C0"/>
    <w:rsid w:val="00045AAD"/>
    <w:rsid w:val="00053A3F"/>
    <w:rsid w:val="000666F3"/>
    <w:rsid w:val="000843A3"/>
    <w:rsid w:val="000A7CC8"/>
    <w:rsid w:val="000C203B"/>
    <w:rsid w:val="000C4337"/>
    <w:rsid w:val="000E13DD"/>
    <w:rsid w:val="000F373A"/>
    <w:rsid w:val="000F731A"/>
    <w:rsid w:val="00112EE3"/>
    <w:rsid w:val="001144DF"/>
    <w:rsid w:val="001163AA"/>
    <w:rsid w:val="0014290A"/>
    <w:rsid w:val="001452E9"/>
    <w:rsid w:val="0014598B"/>
    <w:rsid w:val="0016180A"/>
    <w:rsid w:val="00165E4D"/>
    <w:rsid w:val="00171D00"/>
    <w:rsid w:val="001B13A3"/>
    <w:rsid w:val="001C0AF6"/>
    <w:rsid w:val="001D22C3"/>
    <w:rsid w:val="001D74D9"/>
    <w:rsid w:val="001E4498"/>
    <w:rsid w:val="001F3720"/>
    <w:rsid w:val="00221C19"/>
    <w:rsid w:val="00224D53"/>
    <w:rsid w:val="0023250F"/>
    <w:rsid w:val="00257E0B"/>
    <w:rsid w:val="00262245"/>
    <w:rsid w:val="00291F5C"/>
    <w:rsid w:val="00295D13"/>
    <w:rsid w:val="002A4F56"/>
    <w:rsid w:val="002A6A5B"/>
    <w:rsid w:val="002B67B9"/>
    <w:rsid w:val="002B7B03"/>
    <w:rsid w:val="002C49B7"/>
    <w:rsid w:val="002D0198"/>
    <w:rsid w:val="002E2241"/>
    <w:rsid w:val="0030435B"/>
    <w:rsid w:val="00306F1C"/>
    <w:rsid w:val="00310197"/>
    <w:rsid w:val="0032198B"/>
    <w:rsid w:val="0032714A"/>
    <w:rsid w:val="0033034B"/>
    <w:rsid w:val="00373CA5"/>
    <w:rsid w:val="003826EF"/>
    <w:rsid w:val="003A7962"/>
    <w:rsid w:val="003C7975"/>
    <w:rsid w:val="003F542C"/>
    <w:rsid w:val="00412071"/>
    <w:rsid w:val="004264DB"/>
    <w:rsid w:val="00460A14"/>
    <w:rsid w:val="004736C5"/>
    <w:rsid w:val="00474B0A"/>
    <w:rsid w:val="00481B53"/>
    <w:rsid w:val="004831CF"/>
    <w:rsid w:val="004902B7"/>
    <w:rsid w:val="004C4ACA"/>
    <w:rsid w:val="004C4C18"/>
    <w:rsid w:val="004C733F"/>
    <w:rsid w:val="004E3DE3"/>
    <w:rsid w:val="004F3F89"/>
    <w:rsid w:val="00502B29"/>
    <w:rsid w:val="005053B4"/>
    <w:rsid w:val="005073D8"/>
    <w:rsid w:val="00561011"/>
    <w:rsid w:val="00571D64"/>
    <w:rsid w:val="005958C3"/>
    <w:rsid w:val="00597A55"/>
    <w:rsid w:val="005A27F5"/>
    <w:rsid w:val="005A31D8"/>
    <w:rsid w:val="005B1815"/>
    <w:rsid w:val="005B6318"/>
    <w:rsid w:val="005B78F7"/>
    <w:rsid w:val="005D1F8A"/>
    <w:rsid w:val="005E0D63"/>
    <w:rsid w:val="005F07D6"/>
    <w:rsid w:val="005F46B5"/>
    <w:rsid w:val="00616B18"/>
    <w:rsid w:val="006618F9"/>
    <w:rsid w:val="00662C48"/>
    <w:rsid w:val="006725DA"/>
    <w:rsid w:val="006753FA"/>
    <w:rsid w:val="00682205"/>
    <w:rsid w:val="006B1BAB"/>
    <w:rsid w:val="006F3826"/>
    <w:rsid w:val="006F55DF"/>
    <w:rsid w:val="00757694"/>
    <w:rsid w:val="0076028F"/>
    <w:rsid w:val="007620D3"/>
    <w:rsid w:val="00784EFB"/>
    <w:rsid w:val="0079121A"/>
    <w:rsid w:val="0079483F"/>
    <w:rsid w:val="007D60AA"/>
    <w:rsid w:val="007F15F0"/>
    <w:rsid w:val="00801573"/>
    <w:rsid w:val="00817E71"/>
    <w:rsid w:val="008254F7"/>
    <w:rsid w:val="008314D6"/>
    <w:rsid w:val="008314EE"/>
    <w:rsid w:val="00832CAB"/>
    <w:rsid w:val="00835BE0"/>
    <w:rsid w:val="00860E1B"/>
    <w:rsid w:val="00860F0D"/>
    <w:rsid w:val="008970D0"/>
    <w:rsid w:val="008A04FD"/>
    <w:rsid w:val="008B1F3D"/>
    <w:rsid w:val="008D5C05"/>
    <w:rsid w:val="008F79AB"/>
    <w:rsid w:val="00923823"/>
    <w:rsid w:val="00930C56"/>
    <w:rsid w:val="00965DCE"/>
    <w:rsid w:val="00966820"/>
    <w:rsid w:val="009773C6"/>
    <w:rsid w:val="00982A99"/>
    <w:rsid w:val="00992CDD"/>
    <w:rsid w:val="009943AB"/>
    <w:rsid w:val="0099543D"/>
    <w:rsid w:val="009A6CC7"/>
    <w:rsid w:val="009B00D7"/>
    <w:rsid w:val="009D4380"/>
    <w:rsid w:val="009E0A4E"/>
    <w:rsid w:val="009E7A66"/>
    <w:rsid w:val="009F7F99"/>
    <w:rsid w:val="00A53A03"/>
    <w:rsid w:val="00A61282"/>
    <w:rsid w:val="00A73AF6"/>
    <w:rsid w:val="00A75816"/>
    <w:rsid w:val="00A764C4"/>
    <w:rsid w:val="00A80E42"/>
    <w:rsid w:val="00A84CCC"/>
    <w:rsid w:val="00AA0696"/>
    <w:rsid w:val="00AA0853"/>
    <w:rsid w:val="00AD1ED4"/>
    <w:rsid w:val="00B05BFD"/>
    <w:rsid w:val="00B07612"/>
    <w:rsid w:val="00B152AB"/>
    <w:rsid w:val="00B15C45"/>
    <w:rsid w:val="00B24C7A"/>
    <w:rsid w:val="00B366A0"/>
    <w:rsid w:val="00B377CA"/>
    <w:rsid w:val="00B81679"/>
    <w:rsid w:val="00B84DD0"/>
    <w:rsid w:val="00B95172"/>
    <w:rsid w:val="00BB0527"/>
    <w:rsid w:val="00C07187"/>
    <w:rsid w:val="00C20DC7"/>
    <w:rsid w:val="00C31D41"/>
    <w:rsid w:val="00C61220"/>
    <w:rsid w:val="00C8094D"/>
    <w:rsid w:val="00C97344"/>
    <w:rsid w:val="00CB0722"/>
    <w:rsid w:val="00CE16E7"/>
    <w:rsid w:val="00CF242E"/>
    <w:rsid w:val="00D15ABB"/>
    <w:rsid w:val="00D1628D"/>
    <w:rsid w:val="00D257B6"/>
    <w:rsid w:val="00D42DD4"/>
    <w:rsid w:val="00D64A0D"/>
    <w:rsid w:val="00D65338"/>
    <w:rsid w:val="00D818EA"/>
    <w:rsid w:val="00D97636"/>
    <w:rsid w:val="00DD17E2"/>
    <w:rsid w:val="00DD6247"/>
    <w:rsid w:val="00DE3E1E"/>
    <w:rsid w:val="00DF6062"/>
    <w:rsid w:val="00E03323"/>
    <w:rsid w:val="00E05A67"/>
    <w:rsid w:val="00E36077"/>
    <w:rsid w:val="00E819EF"/>
    <w:rsid w:val="00E8750D"/>
    <w:rsid w:val="00E90432"/>
    <w:rsid w:val="00E96A57"/>
    <w:rsid w:val="00EB1C13"/>
    <w:rsid w:val="00EB2C5A"/>
    <w:rsid w:val="00EC205D"/>
    <w:rsid w:val="00EC7D67"/>
    <w:rsid w:val="00ED515A"/>
    <w:rsid w:val="00EF1BB9"/>
    <w:rsid w:val="00EF344D"/>
    <w:rsid w:val="00F0383E"/>
    <w:rsid w:val="00F24815"/>
    <w:rsid w:val="00F319E2"/>
    <w:rsid w:val="00F4392A"/>
    <w:rsid w:val="00F4741E"/>
    <w:rsid w:val="00F556B4"/>
    <w:rsid w:val="00F66624"/>
    <w:rsid w:val="00F818A9"/>
    <w:rsid w:val="00F907F8"/>
    <w:rsid w:val="00F90CAD"/>
    <w:rsid w:val="00FB1370"/>
    <w:rsid w:val="00FB6B06"/>
    <w:rsid w:val="00FC6CAA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CA6EB"/>
  <w15:chartTrackingRefBased/>
  <w15:docId w15:val="{8A8421D5-729C-4E4F-B959-A6B388CB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5C"/>
  </w:style>
  <w:style w:type="paragraph" w:styleId="Footer">
    <w:name w:val="footer"/>
    <w:basedOn w:val="Normal"/>
    <w:link w:val="FooterChar"/>
    <w:uiPriority w:val="99"/>
    <w:unhideWhenUsed/>
    <w:rsid w:val="0029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5C"/>
  </w:style>
  <w:style w:type="paragraph" w:styleId="BalloonText">
    <w:name w:val="Balloon Text"/>
    <w:basedOn w:val="Normal"/>
    <w:link w:val="BalloonTextChar"/>
    <w:uiPriority w:val="99"/>
    <w:semiHidden/>
    <w:unhideWhenUsed/>
    <w:rsid w:val="0029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00D7"/>
    <w:pPr>
      <w:spacing w:after="0" w:line="240" w:lineRule="auto"/>
    </w:pPr>
  </w:style>
  <w:style w:type="paragraph" w:customStyle="1" w:styleId="Default">
    <w:name w:val="Default"/>
    <w:rsid w:val="009B0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shoustonhistory.weebly.com" TargetMode="External"/><Relationship Id="rId8" Type="http://schemas.openxmlformats.org/officeDocument/2006/relationships/hyperlink" Target="mailto:helen.morgan@houston.nae.school" TargetMode="External"/><Relationship Id="rId9" Type="http://schemas.openxmlformats.org/officeDocument/2006/relationships/hyperlink" Target="mailto:anna.bennett@houston.nae.schoo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International School of Houston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Finch</dc:creator>
  <cp:keywords/>
  <dc:description/>
  <cp:lastModifiedBy>Sarah Scott</cp:lastModifiedBy>
  <cp:revision>3</cp:revision>
  <cp:lastPrinted>2016-06-29T16:47:00Z</cp:lastPrinted>
  <dcterms:created xsi:type="dcterms:W3CDTF">2018-02-23T19:23:00Z</dcterms:created>
  <dcterms:modified xsi:type="dcterms:W3CDTF">2018-02-23T19:31:00Z</dcterms:modified>
</cp:coreProperties>
</file>