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12071" w:rsidR="00CB0722" w:rsidP="10F69797" w:rsidRDefault="00CB0722" w14:paraId="1FE4B68C" w14:noSpellErr="1" w14:textId="63EFF991">
      <w:pPr>
        <w:rPr>
          <w:sz w:val="32"/>
          <w:szCs w:val="32"/>
        </w:rPr>
      </w:pPr>
      <w:r w:rsidRPr="10F69797">
        <w:rPr>
          <w:b w:val="1"/>
          <w:bCs w:val="1"/>
          <w:sz w:val="32"/>
          <w:szCs w:val="32"/>
          <w:u w:val="single"/>
        </w:rPr>
        <w:t>Subject / Year Group:</w:t>
      </w:r>
      <w:r w:rsidR="00412071">
        <w:rPr>
          <w:b/>
          <w:sz w:val="32"/>
          <w:szCs w:val="32"/>
        </w:rPr>
        <w:tab/>
      </w:r>
      <w:r w:rsidRPr="10F69797" w:rsidR="00412071">
        <w:rPr>
          <w:b w:val="1"/>
          <w:bCs w:val="1"/>
          <w:sz w:val="32"/>
          <w:szCs w:val="32"/>
        </w:rPr>
        <w:t xml:space="preserve"> </w:t>
      </w:r>
      <w:r w:rsidR="00ED515A">
        <w:rPr>
          <w:sz w:val="32"/>
          <w:szCs w:val="32"/>
        </w:rPr>
        <w:t>Year 7 History</w:t>
      </w:r>
      <w:r w:rsidR="00682205">
        <w:rPr>
          <w:b/>
          <w:sz w:val="32"/>
          <w:szCs w:val="32"/>
        </w:rPr>
        <w:tab/>
      </w:r>
      <w:r w:rsidRPr="10F69797" w:rsidR="10F69797">
        <w:rPr>
          <w:sz w:val="32"/>
          <w:szCs w:val="32"/>
        </w:rPr>
        <w:t xml:space="preserve">                             </w:t>
      </w:r>
      <w:r w:rsidR="00682205">
        <w:rPr>
          <w:b/>
          <w:sz w:val="32"/>
          <w:szCs w:val="32"/>
        </w:rPr>
        <w:tab/>
      </w:r>
      <w:r w:rsidRPr="10F69797">
        <w:rPr>
          <w:b w:val="1"/>
          <w:bCs w:val="1"/>
          <w:sz w:val="32"/>
          <w:szCs w:val="32"/>
          <w:u w:val="single"/>
        </w:rPr>
        <w:t>Unit Number:</w:t>
      </w:r>
      <w:r w:rsidRPr="10F69797">
        <w:rPr>
          <w:b w:val="1"/>
          <w:bCs w:val="1"/>
          <w:sz w:val="32"/>
          <w:szCs w:val="32"/>
        </w:rPr>
        <w:t xml:space="preserve"> </w:t>
      </w:r>
      <w:r w:rsidR="00412071">
        <w:rPr>
          <w:sz w:val="32"/>
          <w:szCs w:val="32"/>
        </w:rPr>
        <w:t>1</w:t>
      </w:r>
    </w:p>
    <w:p w:rsidRPr="00DE7866" w:rsidR="00CB0722" w:rsidP="10F69797" w:rsidRDefault="00CB0722" w14:paraId="243BEA02" w14:noSpellErr="1" w14:textId="5AADA2FF">
      <w:pPr>
        <w:rPr>
          <w:sz w:val="32"/>
          <w:szCs w:val="32"/>
        </w:rPr>
      </w:pPr>
      <w:r w:rsidRPr="10F69797">
        <w:rPr>
          <w:b w:val="1"/>
          <w:bCs w:val="1"/>
          <w:sz w:val="32"/>
          <w:szCs w:val="32"/>
          <w:u w:val="single"/>
        </w:rPr>
        <w:t>Title:</w:t>
      </w:r>
      <w:r>
        <w:rPr>
          <w:b/>
          <w:sz w:val="32"/>
          <w:szCs w:val="32"/>
        </w:rPr>
        <w:tab/>
      </w:r>
      <w:r w:rsidR="00ED515A">
        <w:rPr>
          <w:sz w:val="32"/>
          <w:szCs w:val="32"/>
        </w:rPr>
        <w:t xml:space="preserve">  The</w:t>
      </w:r>
      <w:r w:rsidR="00ED515A">
        <w:rPr>
          <w:sz w:val="32"/>
          <w:szCs w:val="32"/>
        </w:rPr>
        <w:t xml:space="preserve"> Ancient World</w:t>
      </w:r>
      <w:r w:rsidR="00682205">
        <w:rPr>
          <w:sz w:val="32"/>
          <w:szCs w:val="32"/>
        </w:rPr>
        <w:tab/>
      </w:r>
      <w:r w:rsidR="00412071">
        <w:rPr>
          <w:b/>
          <w:sz w:val="32"/>
          <w:szCs w:val="32"/>
        </w:rPr>
        <w:tab/>
      </w:r>
      <w:r w:rsidRPr="10F69797" w:rsidR="00ED515A">
        <w:rPr>
          <w:b w:val="1"/>
          <w:bCs w:val="1"/>
          <w:sz w:val="32"/>
          <w:szCs w:val="32"/>
        </w:rPr>
        <w:t xml:space="preserve">                    </w:t>
      </w:r>
      <w:r w:rsidRPr="10F69797" w:rsidR="00ED515A">
        <w:rPr>
          <w:b w:val="1"/>
          <w:bCs w:val="1"/>
          <w:sz w:val="32"/>
          <w:szCs w:val="32"/>
        </w:rPr>
        <w:t xml:space="preserve">                       </w:t>
      </w:r>
      <w:r w:rsidRPr="10F69797">
        <w:rPr>
          <w:b w:val="1"/>
          <w:bCs w:val="1"/>
          <w:sz w:val="32"/>
          <w:szCs w:val="32"/>
          <w:u w:val="single"/>
        </w:rPr>
        <w:t>Length of Unit:</w:t>
      </w:r>
      <w:r w:rsidR="00682205">
        <w:rPr>
          <w:sz w:val="32"/>
          <w:szCs w:val="32"/>
        </w:rPr>
        <w:t xml:space="preserve"> </w:t>
      </w:r>
      <w:r w:rsidR="00ED515A">
        <w:rPr>
          <w:sz w:val="32"/>
          <w:szCs w:val="32"/>
        </w:rPr>
        <w:t xml:space="preserve">7 weeks </w:t>
      </w:r>
    </w:p>
    <w:tbl>
      <w:tblPr>
        <w:tblStyle w:val="TableGrid"/>
        <w:tblW w:w="0" w:type="auto"/>
        <w:tblLook w:val="04A0" w:firstRow="1" w:lastRow="0" w:firstColumn="1" w:lastColumn="0" w:noHBand="0" w:noVBand="1"/>
      </w:tblPr>
      <w:tblGrid>
        <w:gridCol w:w="2965"/>
        <w:gridCol w:w="7825"/>
      </w:tblGrid>
      <w:tr w:rsidR="00CB0722" w:rsidTr="10F69797" w14:paraId="25B9471A" w14:textId="77777777">
        <w:tc>
          <w:tcPr>
            <w:tcW w:w="10790" w:type="dxa"/>
            <w:gridSpan w:val="2"/>
            <w:tcBorders>
              <w:bottom w:val="single" w:color="auto" w:sz="4" w:space="0"/>
            </w:tcBorders>
            <w:shd w:val="clear" w:color="auto" w:fill="30CDD7"/>
            <w:tcMar/>
          </w:tcPr>
          <w:p w:rsidRPr="00D97636" w:rsidR="00CB0722" w:rsidP="00600D73" w:rsidRDefault="00CB0722" w14:paraId="298D1DB4" w14:textId="77777777">
            <w:pPr>
              <w:jc w:val="center"/>
              <w:rPr>
                <w:b/>
                <w:sz w:val="32"/>
                <w:szCs w:val="32"/>
              </w:rPr>
            </w:pPr>
            <w:r>
              <w:rPr>
                <w:b/>
                <w:sz w:val="32"/>
                <w:szCs w:val="32"/>
              </w:rPr>
              <w:t>Summary of Unit</w:t>
            </w:r>
          </w:p>
        </w:tc>
      </w:tr>
      <w:tr w:rsidR="00CB0722" w:rsidTr="10F69797" w14:paraId="607719CF" w14:textId="77777777">
        <w:tc>
          <w:tcPr>
            <w:tcW w:w="10790" w:type="dxa"/>
            <w:gridSpan w:val="2"/>
            <w:tcBorders>
              <w:bottom w:val="single" w:color="auto" w:sz="4" w:space="0"/>
            </w:tcBorders>
            <w:tcMar/>
          </w:tcPr>
          <w:p w:rsidRPr="004902B7" w:rsidR="00FD690F" w:rsidP="10F69797" w:rsidRDefault="00FD690F" w14:paraId="568477ED" w14:noSpellErr="1" w14:textId="63CDDFB6">
            <w:pPr>
              <w:rPr>
                <w:rFonts w:ascii="Arial" w:hAnsi="Arial" w:eastAsia="Times New Roman" w:cs="Arial"/>
                <w:color w:val="000000" w:themeColor="text1" w:themeTint="FF" w:themeShade="FF"/>
                <w:sz w:val="21"/>
                <w:szCs w:val="21"/>
              </w:rPr>
            </w:pPr>
            <w:r w:rsidRPr="004902B7">
              <w:rPr>
                <w:rFonts w:ascii="Arial" w:hAnsi="Arial" w:cs="Arial"/>
                <w:color w:val="333333"/>
                <w:sz w:val="21"/>
                <w:szCs w:val="21"/>
              </w:rPr>
              <w:t xml:space="preserve">Year </w:t>
            </w:r>
            <w:r w:rsidR="004902B7">
              <w:rPr>
                <w:rFonts w:ascii="Arial" w:hAnsi="Arial" w:cs="Arial"/>
                <w:color w:val="333333"/>
                <w:sz w:val="21"/>
                <w:szCs w:val="21"/>
              </w:rPr>
              <w:t xml:space="preserve">7 is a </w:t>
            </w:r>
            <w:r w:rsidR="004902B7">
              <w:rPr>
                <w:rFonts w:ascii="Arial" w:hAnsi="Arial" w:cs="Arial"/>
                <w:color w:val="333333"/>
                <w:sz w:val="21"/>
                <w:szCs w:val="21"/>
              </w:rPr>
              <w:t>year</w:t>
            </w:r>
            <w:r w:rsidR="004902B7">
              <w:rPr>
                <w:rFonts w:ascii="Arial" w:hAnsi="Arial" w:cs="Arial"/>
                <w:color w:val="333333"/>
                <w:sz w:val="21"/>
                <w:szCs w:val="21"/>
              </w:rPr>
              <w:t>-</w:t>
            </w:r>
            <w:r w:rsidR="004902B7">
              <w:rPr>
                <w:rFonts w:ascii="Arial" w:hAnsi="Arial" w:cs="Arial"/>
                <w:color w:val="333333"/>
                <w:sz w:val="21"/>
                <w:szCs w:val="21"/>
              </w:rPr>
              <w:t>long</w:t>
            </w:r>
            <w:r w:rsidR="004902B7">
              <w:rPr>
                <w:rFonts w:ascii="Arial" w:hAnsi="Arial" w:cs="Arial"/>
                <w:color w:val="333333"/>
                <w:sz w:val="21"/>
                <w:szCs w:val="21"/>
              </w:rPr>
              <w:t xml:space="preserve"> </w:t>
            </w:r>
            <w:r w:rsidRPr="004902B7">
              <w:rPr>
                <w:rFonts w:ascii="Arial" w:hAnsi="Arial" w:cs="Arial"/>
                <w:color w:val="333333"/>
                <w:sz w:val="21"/>
                <w:szCs w:val="21"/>
              </w:rPr>
              <w:t>them</w:t>
            </w:r>
            <w:r w:rsidRPr="004902B7">
              <w:rPr>
                <w:rFonts w:ascii="Arial" w:hAnsi="Arial" w:cs="Arial"/>
                <w:color w:val="333333"/>
                <w:sz w:val="21"/>
                <w:szCs w:val="21"/>
              </w:rPr>
              <w:t>atic</w:t>
            </w:r>
            <w:r w:rsidRPr="004902B7">
              <w:rPr>
                <w:rFonts w:ascii="Arial" w:hAnsi="Arial" w:cs="Arial"/>
                <w:color w:val="333333"/>
                <w:sz w:val="21"/>
                <w:szCs w:val="21"/>
              </w:rPr>
              <w:t xml:space="preserve"> study into the lives of ordinary people</w:t>
            </w:r>
            <w:r w:rsidR="004902B7">
              <w:rPr>
                <w:rFonts w:ascii="Arial" w:hAnsi="Arial" w:cs="Arial"/>
                <w:color w:val="333333"/>
                <w:sz w:val="21"/>
                <w:szCs w:val="21"/>
              </w:rPr>
              <w:t>,</w:t>
            </w:r>
            <w:r w:rsidRPr="004902B7">
              <w:rPr>
                <w:rFonts w:ascii="Arial" w:hAnsi="Arial" w:cs="Arial"/>
                <w:color w:val="333333"/>
                <w:sz w:val="21"/>
                <w:szCs w:val="21"/>
              </w:rPr>
              <w:t xml:space="preserve"> designed to help you understand that </w:t>
            </w:r>
            <w:r w:rsidRPr="004902B7">
              <w:rPr>
                <w:rFonts w:ascii="Arial" w:hAnsi="Arial" w:eastAsia="Times New Roman" w:cs="Arial"/>
                <w:color w:val="000000" w:themeColor="text1"/>
                <w:sz w:val="21"/>
                <w:szCs w:val="21"/>
                <w:shd w:val="clear" w:color="auto" w:fill="FFFFFF"/>
              </w:rPr>
              <w:t>the vast majority of the people who have lived in this world come from the group we think of as “ordinary people.”  Although individuals rarely receive mention in the history books if they are “ordinary,” they have always, and always will remain the strongest force that shapes historical events.</w:t>
            </w:r>
          </w:p>
          <w:p w:rsidR="00CB0722" w:rsidP="10F69797" w:rsidRDefault="00FD690F" w14:paraId="76B9705D" w14:noSpellErr="1" w14:textId="5E4A72E4">
            <w:pPr>
              <w:rPr>
                <w:rFonts w:ascii="Arial" w:hAnsi="Arial" w:cs="Arial"/>
                <w:color w:val="333333"/>
                <w:sz w:val="21"/>
                <w:szCs w:val="21"/>
              </w:rPr>
            </w:pPr>
            <w:r w:rsidRPr="10F69797" w:rsidR="10F69797">
              <w:rPr>
                <w:rFonts w:ascii="Arial" w:hAnsi="Arial" w:cs="Arial"/>
                <w:color w:val="333333"/>
                <w:sz w:val="21"/>
                <w:szCs w:val="21"/>
              </w:rPr>
              <w:t xml:space="preserve">In this </w:t>
            </w:r>
            <w:r w:rsidRPr="10F69797" w:rsidR="10F69797">
              <w:rPr>
                <w:rFonts w:ascii="Arial" w:hAnsi="Arial" w:cs="Arial"/>
                <w:color w:val="333333"/>
                <w:sz w:val="21"/>
                <w:szCs w:val="21"/>
              </w:rPr>
              <w:t xml:space="preserve">first </w:t>
            </w:r>
            <w:r w:rsidRPr="10F69797" w:rsidR="10F69797">
              <w:rPr>
                <w:rFonts w:ascii="Arial" w:hAnsi="Arial" w:cs="Arial"/>
                <w:color w:val="333333"/>
                <w:sz w:val="21"/>
                <w:szCs w:val="21"/>
              </w:rPr>
              <w:t>unit</w:t>
            </w:r>
            <w:r w:rsidRPr="10F69797" w:rsidR="10F69797">
              <w:rPr>
                <w:rFonts w:ascii="Arial" w:hAnsi="Arial" w:cs="Arial"/>
                <w:color w:val="333333"/>
                <w:sz w:val="21"/>
                <w:szCs w:val="21"/>
              </w:rPr>
              <w:t>,</w:t>
            </w:r>
            <w:r w:rsidRPr="10F69797" w:rsidR="10F69797">
              <w:rPr>
                <w:rFonts w:ascii="Arial" w:hAnsi="Arial" w:cs="Arial"/>
                <w:color w:val="333333"/>
                <w:sz w:val="21"/>
                <w:szCs w:val="21"/>
              </w:rPr>
              <w:t xml:space="preserve"> you</w:t>
            </w:r>
            <w:r w:rsidRPr="10F69797" w:rsidR="10F69797">
              <w:rPr>
                <w:rFonts w:ascii="Arial" w:hAnsi="Arial" w:cs="Arial"/>
                <w:color w:val="333333"/>
                <w:sz w:val="21"/>
                <w:szCs w:val="21"/>
              </w:rPr>
              <w:t xml:space="preserve"> will learn about societies in prehistoric Britain,</w:t>
            </w:r>
            <w:r w:rsidRPr="10F69797" w:rsidR="10F69797">
              <w:rPr>
                <w:rFonts w:ascii="Arial" w:hAnsi="Arial" w:cs="Arial"/>
                <w:color w:val="333333"/>
                <w:sz w:val="21"/>
                <w:szCs w:val="21"/>
              </w:rPr>
              <w:t xml:space="preserve"> as well as the Egyptian </w:t>
            </w:r>
            <w:r w:rsidRPr="10F69797" w:rsidR="10F69797">
              <w:rPr>
                <w:rFonts w:ascii="Arial" w:hAnsi="Arial" w:cs="Arial"/>
                <w:color w:val="333333"/>
                <w:sz w:val="21"/>
                <w:szCs w:val="21"/>
              </w:rPr>
              <w:t>and Roman Empires</w:t>
            </w:r>
            <w:r w:rsidRPr="10F69797" w:rsidR="10F69797">
              <w:rPr>
                <w:rFonts w:ascii="Arial" w:hAnsi="Arial" w:cs="Arial"/>
                <w:color w:val="333333"/>
                <w:sz w:val="21"/>
                <w:szCs w:val="21"/>
              </w:rPr>
              <w:t xml:space="preserve"> so that </w:t>
            </w:r>
            <w:r w:rsidRPr="10F69797" w:rsidR="10F69797">
              <w:rPr>
                <w:rFonts w:ascii="Arial" w:hAnsi="Arial" w:eastAsia="Tahoma" w:cs="Arial"/>
                <w:sz w:val="21"/>
                <w:szCs w:val="21"/>
              </w:rPr>
              <w:t>w</w:t>
            </w:r>
            <w:r w:rsidRPr="10F69797" w:rsidR="10F69797">
              <w:rPr>
                <w:rFonts w:ascii="Arial" w:hAnsi="Arial" w:eastAsia="Tahoma" w:cs="Arial"/>
                <w:sz w:val="21"/>
                <w:szCs w:val="21"/>
              </w:rPr>
              <w:t xml:space="preserve">e can show </w:t>
            </w:r>
            <w:r w:rsidRPr="10F69797" w:rsidR="10F69797">
              <w:rPr>
                <w:rFonts w:ascii="Arial" w:hAnsi="Arial" w:eastAsia="Tahoma" w:cs="Arial"/>
                <w:sz w:val="21"/>
                <w:szCs w:val="21"/>
              </w:rPr>
              <w:t xml:space="preserve">that </w:t>
            </w:r>
            <w:r w:rsidRPr="10F69797" w:rsidR="10F69797">
              <w:rPr>
                <w:rFonts w:ascii="Arial" w:hAnsi="Arial" w:eastAsia="Tahoma" w:cs="Arial"/>
                <w:sz w:val="21"/>
                <w:szCs w:val="21"/>
              </w:rPr>
              <w:t>change and continuity are interwoven, working together over time as well as being able to appreciate that ordinary people can have very different experiences within a single society</w:t>
            </w:r>
            <w:r w:rsidRPr="10F69797" w:rsidR="10F69797">
              <w:rPr>
                <w:rFonts w:ascii="Arial" w:hAnsi="Arial" w:eastAsia="Tahoma" w:cs="Arial"/>
                <w:sz w:val="21"/>
                <w:szCs w:val="21"/>
              </w:rPr>
              <w:t>,</w:t>
            </w:r>
            <w:r w:rsidRPr="10F69797" w:rsidR="10F69797">
              <w:rPr>
                <w:rFonts w:ascii="Arial" w:hAnsi="Arial" w:eastAsia="Tahoma" w:cs="Arial"/>
                <w:sz w:val="21"/>
                <w:szCs w:val="21"/>
              </w:rPr>
              <w:t xml:space="preserve"> based on their diversity.</w:t>
            </w:r>
            <w:r w:rsidRPr="10F69797" w:rsidR="10F69797">
              <w:rPr>
                <w:rFonts w:ascii="Arial" w:hAnsi="Arial" w:eastAsia="Tahoma" w:cs="Arial"/>
                <w:sz w:val="21"/>
                <w:szCs w:val="21"/>
              </w:rPr>
              <w:t xml:space="preserve"> </w:t>
            </w:r>
            <w:r w:rsidRPr="10F69797" w:rsidR="10F69797">
              <w:rPr>
                <w:rFonts w:ascii="Arial" w:hAnsi="Arial" w:cs="Arial"/>
                <w:color w:val="333333"/>
                <w:sz w:val="21"/>
                <w:szCs w:val="21"/>
              </w:rPr>
              <w:t>You will gain knowledge of how people during those periods lived their lives, such as what their houses were like, the type of work they did, what they ate, their beliefs and how healthy they were. You will also need to consider similarities and differences b</w:t>
            </w:r>
            <w:r w:rsidRPr="10F69797" w:rsidR="10F69797">
              <w:rPr>
                <w:rFonts w:ascii="Arial" w:hAnsi="Arial" w:cs="Arial"/>
                <w:color w:val="333333"/>
                <w:sz w:val="21"/>
                <w:szCs w:val="21"/>
              </w:rPr>
              <w:t xml:space="preserve">etween time periods, places </w:t>
            </w:r>
            <w:r w:rsidRPr="10F69797" w:rsidR="10F69797">
              <w:rPr>
                <w:rFonts w:ascii="Arial" w:hAnsi="Arial" w:cs="Arial"/>
                <w:color w:val="333333"/>
                <w:sz w:val="21"/>
                <w:szCs w:val="21"/>
              </w:rPr>
              <w:t xml:space="preserve">and </w:t>
            </w:r>
            <w:r w:rsidRPr="10F69797" w:rsidR="10F69797">
              <w:rPr>
                <w:rFonts w:ascii="Arial" w:hAnsi="Arial" w:cs="Arial"/>
                <w:color w:val="333333"/>
                <w:sz w:val="21"/>
                <w:szCs w:val="21"/>
              </w:rPr>
              <w:t>experiences.</w:t>
            </w:r>
          </w:p>
          <w:p w:rsidRPr="004902B7" w:rsidR="004902B7" w:rsidP="004902B7" w:rsidRDefault="004902B7" w14:paraId="096AC793" w14:textId="7D385FA0">
            <w:pPr>
              <w:rPr>
                <w:rFonts w:ascii="Arial" w:hAnsi="Arial" w:eastAsia="Tahoma" w:cs="Arial"/>
                <w:sz w:val="21"/>
                <w:szCs w:val="21"/>
              </w:rPr>
            </w:pPr>
          </w:p>
        </w:tc>
      </w:tr>
      <w:tr w:rsidR="00CB0722" w:rsidTr="10F69797" w14:paraId="4FA84E73" w14:textId="77777777">
        <w:tc>
          <w:tcPr>
            <w:tcW w:w="10790" w:type="dxa"/>
            <w:gridSpan w:val="2"/>
            <w:tcBorders>
              <w:top w:val="single" w:color="auto" w:sz="4" w:space="0"/>
              <w:left w:val="nil"/>
              <w:bottom w:val="single" w:color="auto" w:sz="4" w:space="0"/>
              <w:right w:val="nil"/>
            </w:tcBorders>
            <w:tcMar/>
          </w:tcPr>
          <w:p w:rsidR="00CB0722" w:rsidP="00600D73" w:rsidRDefault="00CB0722" w14:paraId="5425F802" w14:textId="77777777"/>
        </w:tc>
      </w:tr>
      <w:tr w:rsidR="00CB0722" w:rsidTr="10F69797" w14:paraId="6C9D6A8A" w14:textId="77777777">
        <w:tc>
          <w:tcPr>
            <w:tcW w:w="10790" w:type="dxa"/>
            <w:gridSpan w:val="2"/>
            <w:tcBorders>
              <w:top w:val="single" w:color="auto" w:sz="4" w:space="0"/>
            </w:tcBorders>
            <w:shd w:val="clear" w:color="auto" w:fill="30CDD7"/>
            <w:tcMar/>
          </w:tcPr>
          <w:p w:rsidRPr="00D97636" w:rsidR="00CB0722" w:rsidP="00600D73" w:rsidRDefault="00CB0722" w14:paraId="06D676EF" w14:textId="77777777">
            <w:pPr>
              <w:jc w:val="center"/>
              <w:rPr>
                <w:b/>
                <w:sz w:val="32"/>
                <w:szCs w:val="32"/>
              </w:rPr>
            </w:pPr>
            <w:r>
              <w:rPr>
                <w:b/>
                <w:sz w:val="32"/>
                <w:szCs w:val="32"/>
              </w:rPr>
              <w:t>How will progress be measured?</w:t>
            </w:r>
          </w:p>
        </w:tc>
      </w:tr>
      <w:tr w:rsidR="00CB0722" w:rsidTr="10F69797" w14:paraId="66CDAC09" w14:textId="77777777">
        <w:trPr>
          <w:trHeight w:val="88"/>
        </w:trPr>
        <w:tc>
          <w:tcPr>
            <w:tcW w:w="2965" w:type="dxa"/>
            <w:shd w:val="clear" w:color="auto" w:fill="30CDD7"/>
            <w:tcMar/>
            <w:vAlign w:val="center"/>
          </w:tcPr>
          <w:p w:rsidRPr="008D5C05" w:rsidR="00CB0722" w:rsidP="00600D73" w:rsidRDefault="00CB0722" w14:paraId="6E0D276B" w14:textId="77777777">
            <w:pPr>
              <w:jc w:val="center"/>
              <w:rPr>
                <w:sz w:val="24"/>
              </w:rPr>
            </w:pPr>
            <w:r w:rsidRPr="008D5C05">
              <w:rPr>
                <w:sz w:val="24"/>
              </w:rPr>
              <w:t>Diagnostic Assessment:</w:t>
            </w:r>
          </w:p>
        </w:tc>
        <w:tc>
          <w:tcPr>
            <w:tcW w:w="7825" w:type="dxa"/>
            <w:tcMar/>
          </w:tcPr>
          <w:p w:rsidRPr="00A764C4" w:rsidR="00682205" w:rsidP="10F69797" w:rsidRDefault="004902B7" w14:paraId="209DF506" w14:noSpellErr="1" w14:textId="4191482D">
            <w:pPr>
              <w:ind w:right="240"/>
              <w:rPr>
                <w:rFonts w:ascii="Arial" w:hAnsi="Arial" w:eastAsia="Times New Roman" w:cs="Arial"/>
                <w:color w:val="333333"/>
                <w:sz w:val="21"/>
                <w:szCs w:val="21"/>
              </w:rPr>
            </w:pPr>
            <w:r w:rsidRPr="10F69797" w:rsidR="10F69797">
              <w:rPr>
                <w:rFonts w:ascii="Arial" w:hAnsi="Arial" w:eastAsia="Times New Roman" w:cs="Arial"/>
                <w:color w:val="333333"/>
                <w:sz w:val="21"/>
                <w:szCs w:val="21"/>
              </w:rPr>
              <w:t xml:space="preserve">Timeline test: In your </w:t>
            </w:r>
            <w:r w:rsidRPr="10F69797" w:rsidR="10F69797">
              <w:rPr>
                <w:rFonts w:ascii="Arial" w:hAnsi="Arial" w:eastAsia="Times New Roman" w:cs="Arial"/>
                <w:color w:val="333333"/>
                <w:sz w:val="21"/>
                <w:szCs w:val="21"/>
              </w:rPr>
              <w:t xml:space="preserve">first </w:t>
            </w:r>
            <w:r w:rsidRPr="10F69797" w:rsidR="10F69797">
              <w:rPr>
                <w:rFonts w:ascii="Arial" w:hAnsi="Arial" w:eastAsia="Times New Roman" w:cs="Arial"/>
                <w:color w:val="333333"/>
                <w:sz w:val="21"/>
                <w:szCs w:val="21"/>
              </w:rPr>
              <w:t>lesson</w:t>
            </w:r>
            <w:r w:rsidRPr="10F69797" w:rsidR="10F69797">
              <w:rPr>
                <w:rFonts w:ascii="Arial" w:hAnsi="Arial" w:eastAsia="Times New Roman" w:cs="Arial"/>
                <w:color w:val="333333"/>
                <w:sz w:val="21"/>
                <w:szCs w:val="21"/>
              </w:rPr>
              <w:t>s</w:t>
            </w:r>
            <w:r w:rsidRPr="10F69797" w:rsidR="10F69797">
              <w:rPr>
                <w:rFonts w:ascii="Arial" w:hAnsi="Arial" w:eastAsia="Times New Roman" w:cs="Arial"/>
                <w:color w:val="333333"/>
                <w:sz w:val="21"/>
                <w:szCs w:val="21"/>
              </w:rPr>
              <w:t xml:space="preserve"> yo</w:t>
            </w:r>
            <w:r w:rsidRPr="10F69797" w:rsidR="10F69797">
              <w:rPr>
                <w:rFonts w:ascii="Arial" w:hAnsi="Arial" w:eastAsia="Times New Roman" w:cs="Arial"/>
                <w:color w:val="333333"/>
                <w:sz w:val="21"/>
                <w:szCs w:val="21"/>
              </w:rPr>
              <w:t>u will be given a blank timeline on</w:t>
            </w:r>
            <w:r w:rsidRPr="10F69797" w:rsidR="10F69797">
              <w:rPr>
                <w:rFonts w:ascii="Arial" w:hAnsi="Arial" w:eastAsia="Times New Roman" w:cs="Arial"/>
                <w:color w:val="333333"/>
                <w:sz w:val="21"/>
                <w:szCs w:val="21"/>
              </w:rPr>
              <w:t xml:space="preserve"> A3 paper and asked to write down all the events you know</w:t>
            </w:r>
            <w:r w:rsidRPr="10F69797" w:rsidR="10F69797">
              <w:rPr>
                <w:rFonts w:ascii="Arial" w:hAnsi="Arial" w:eastAsia="Times New Roman" w:cs="Arial"/>
                <w:color w:val="333333"/>
                <w:sz w:val="21"/>
                <w:szCs w:val="21"/>
              </w:rPr>
              <w:t>, think you know or have heard of since 3000BC</w:t>
            </w:r>
            <w:r w:rsidRPr="10F69797" w:rsidR="10F69797">
              <w:rPr>
                <w:rFonts w:ascii="Arial" w:hAnsi="Arial" w:eastAsia="Times New Roman" w:cs="Arial"/>
                <w:color w:val="333333"/>
                <w:sz w:val="21"/>
                <w:szCs w:val="21"/>
              </w:rPr>
              <w:t xml:space="preserve">. It probably </w:t>
            </w:r>
            <w:r w:rsidRPr="10F69797" w:rsidR="10F69797">
              <w:rPr>
                <w:rFonts w:ascii="Arial" w:hAnsi="Arial" w:eastAsia="Times New Roman" w:cs="Arial"/>
                <w:color w:val="333333"/>
                <w:sz w:val="21"/>
                <w:szCs w:val="21"/>
              </w:rPr>
              <w:t>won</w:t>
            </w:r>
            <w:r w:rsidRPr="10F69797" w:rsidR="10F69797">
              <w:rPr>
                <w:rFonts w:ascii="Arial" w:hAnsi="Arial" w:eastAsia="Times New Roman" w:cs="Arial"/>
                <w:color w:val="333333"/>
                <w:sz w:val="21"/>
                <w:szCs w:val="21"/>
              </w:rPr>
              <w:t>'</w:t>
            </w:r>
            <w:r w:rsidRPr="10F69797" w:rsidR="10F69797">
              <w:rPr>
                <w:rFonts w:ascii="Arial" w:hAnsi="Arial" w:eastAsia="Times New Roman" w:cs="Arial"/>
                <w:color w:val="333333"/>
                <w:sz w:val="21"/>
                <w:szCs w:val="21"/>
              </w:rPr>
              <w:t>t</w:t>
            </w:r>
            <w:r w:rsidRPr="10F69797" w:rsidR="10F69797">
              <w:rPr>
                <w:rFonts w:ascii="Arial" w:hAnsi="Arial" w:eastAsia="Times New Roman" w:cs="Arial"/>
                <w:color w:val="333333"/>
                <w:sz w:val="21"/>
                <w:szCs w:val="21"/>
              </w:rPr>
              <w:t xml:space="preserve"> be many at first, but the next time you do it</w:t>
            </w:r>
            <w:r w:rsidRPr="10F69797" w:rsidR="10F69797">
              <w:rPr>
                <w:rFonts w:ascii="Arial" w:hAnsi="Arial" w:eastAsia="Times New Roman" w:cs="Arial"/>
                <w:color w:val="333333"/>
                <w:sz w:val="21"/>
                <w:szCs w:val="21"/>
              </w:rPr>
              <w:t>,</w:t>
            </w:r>
            <w:r w:rsidRPr="10F69797" w:rsidR="10F69797">
              <w:rPr>
                <w:rFonts w:ascii="Arial" w:hAnsi="Arial" w:eastAsia="Times New Roman" w:cs="Arial"/>
                <w:color w:val="333333"/>
                <w:sz w:val="21"/>
                <w:szCs w:val="21"/>
              </w:rPr>
              <w:t xml:space="preserve"> there should be an improvement. T</w:t>
            </w:r>
            <w:r w:rsidRPr="10F69797" w:rsidR="10F69797">
              <w:rPr>
                <w:rFonts w:ascii="Arial" w:hAnsi="Arial" w:eastAsia="Times New Roman" w:cs="Arial"/>
                <w:color w:val="333333"/>
                <w:sz w:val="21"/>
                <w:szCs w:val="21"/>
              </w:rPr>
              <w:t>hese will be developed</w:t>
            </w:r>
            <w:r w:rsidRPr="10F69797" w:rsidR="10F69797">
              <w:rPr>
                <w:rFonts w:ascii="Arial" w:hAnsi="Arial" w:eastAsia="Times New Roman" w:cs="Arial"/>
                <w:color w:val="333333"/>
                <w:sz w:val="21"/>
                <w:szCs w:val="21"/>
              </w:rPr>
              <w:t xml:space="preserve"> through</w:t>
            </w:r>
            <w:r w:rsidRPr="10F69797" w:rsidR="10F69797">
              <w:rPr>
                <w:rFonts w:ascii="Arial" w:hAnsi="Arial" w:eastAsia="Times New Roman" w:cs="Arial"/>
                <w:color w:val="333333"/>
                <w:sz w:val="21"/>
                <w:szCs w:val="21"/>
              </w:rPr>
              <w:t>out</w:t>
            </w:r>
            <w:r w:rsidRPr="10F69797" w:rsidR="10F69797">
              <w:rPr>
                <w:rFonts w:ascii="Arial" w:hAnsi="Arial" w:eastAsia="Times New Roman" w:cs="Arial"/>
                <w:color w:val="333333"/>
                <w:sz w:val="21"/>
                <w:szCs w:val="21"/>
              </w:rPr>
              <w:t xml:space="preserve"> the Year 7 course but will be one way for you to see the progress you have made in your own historical knowledge.</w:t>
            </w:r>
          </w:p>
        </w:tc>
      </w:tr>
      <w:tr w:rsidR="00CB0722" w:rsidTr="10F69797" w14:paraId="586D6E97" w14:textId="77777777">
        <w:trPr>
          <w:trHeight w:val="86"/>
        </w:trPr>
        <w:tc>
          <w:tcPr>
            <w:tcW w:w="2965" w:type="dxa"/>
            <w:tcBorders>
              <w:bottom w:val="single" w:color="auto" w:sz="4" w:space="0"/>
            </w:tcBorders>
            <w:shd w:val="clear" w:color="auto" w:fill="30CDD7"/>
            <w:tcMar/>
            <w:vAlign w:val="center"/>
          </w:tcPr>
          <w:p w:rsidRPr="008D5C05" w:rsidR="00CB0722" w:rsidP="00600D73" w:rsidRDefault="00CB0722" w14:paraId="7B4DD2B2" w14:textId="77777777">
            <w:pPr>
              <w:jc w:val="center"/>
              <w:rPr>
                <w:sz w:val="24"/>
              </w:rPr>
            </w:pPr>
            <w:r w:rsidRPr="008D5C05">
              <w:rPr>
                <w:sz w:val="24"/>
              </w:rPr>
              <w:t>Formative Assessment:</w:t>
            </w:r>
          </w:p>
        </w:tc>
        <w:tc>
          <w:tcPr>
            <w:tcW w:w="7825" w:type="dxa"/>
            <w:tcBorders>
              <w:bottom w:val="single" w:color="auto" w:sz="4" w:space="0"/>
            </w:tcBorders>
            <w:tcMar/>
          </w:tcPr>
          <w:p w:rsidRPr="00A764C4" w:rsidR="00682205" w:rsidP="10F69797" w:rsidRDefault="00C07187" w14:paraId="322F3768" w14:textId="72FAD804">
            <w:pPr>
              <w:rPr>
                <w:rFonts w:ascii="Arial" w:hAnsi="Arial" w:cs="Arial"/>
                <w:sz w:val="21"/>
                <w:szCs w:val="21"/>
              </w:rPr>
            </w:pPr>
            <w:r w:rsidRPr="10F69797" w:rsidR="10F69797">
              <w:rPr>
                <w:rFonts w:ascii="Arial" w:hAnsi="Arial" w:cs="Arial"/>
                <w:sz w:val="21"/>
                <w:szCs w:val="21"/>
              </w:rPr>
              <w:t xml:space="preserve">Over the course </w:t>
            </w:r>
            <w:r w:rsidRPr="10F69797" w:rsidR="10F69797">
              <w:rPr>
                <w:rFonts w:ascii="Arial" w:hAnsi="Arial" w:cs="Arial"/>
                <w:sz w:val="21"/>
                <w:szCs w:val="21"/>
              </w:rPr>
              <w:t xml:space="preserve">of </w:t>
            </w:r>
            <w:r w:rsidRPr="10F69797" w:rsidR="10F69797">
              <w:rPr>
                <w:rFonts w:ascii="Arial" w:hAnsi="Arial" w:cs="Arial"/>
                <w:sz w:val="21"/>
                <w:szCs w:val="21"/>
              </w:rPr>
              <w:t>the unit</w:t>
            </w:r>
            <w:r w:rsidRPr="10F69797" w:rsidR="10F69797">
              <w:rPr>
                <w:rFonts w:ascii="Arial" w:hAnsi="Arial" w:cs="Arial"/>
                <w:sz w:val="21"/>
                <w:szCs w:val="21"/>
              </w:rPr>
              <w:t>,</w:t>
            </w:r>
            <w:r w:rsidRPr="10F69797" w:rsidR="10F69797">
              <w:rPr>
                <w:rFonts w:ascii="Arial" w:hAnsi="Arial" w:cs="Arial"/>
                <w:sz w:val="21"/>
                <w:szCs w:val="21"/>
              </w:rPr>
              <w:t xml:space="preserve"> students will </w:t>
            </w:r>
            <w:r w:rsidRPr="10F69797" w:rsidR="10F69797">
              <w:rPr>
                <w:rFonts w:ascii="Arial" w:hAnsi="Arial" w:cs="Arial"/>
                <w:sz w:val="21"/>
                <w:szCs w:val="21"/>
              </w:rPr>
              <w:t>use a range of activities to study a range of historical periods</w:t>
            </w:r>
            <w:r w:rsidRPr="10F69797" w:rsidR="10F69797">
              <w:rPr>
                <w:rFonts w:ascii="Arial" w:hAnsi="Arial" w:cs="Arial"/>
                <w:sz w:val="21"/>
                <w:szCs w:val="21"/>
              </w:rPr>
              <w:t>. They will partake in discussions, give</w:t>
            </w:r>
            <w:r w:rsidRPr="10F69797" w:rsidR="10F69797">
              <w:rPr>
                <w:rFonts w:ascii="Arial" w:hAnsi="Arial" w:cs="Arial"/>
                <w:sz w:val="21"/>
                <w:szCs w:val="21"/>
              </w:rPr>
              <w:t xml:space="preserve"> presentations and </w:t>
            </w:r>
            <w:proofErr w:type="spellStart"/>
            <w:r w:rsidRPr="10F69797" w:rsidR="10F69797">
              <w:rPr>
                <w:rFonts w:ascii="Arial" w:hAnsi="Arial" w:cs="Arial"/>
                <w:sz w:val="21"/>
                <w:szCs w:val="21"/>
              </w:rPr>
              <w:t>analyse</w:t>
            </w:r>
            <w:proofErr w:type="spellEnd"/>
            <w:r w:rsidRPr="10F69797" w:rsidR="10F69797">
              <w:rPr>
                <w:rFonts w:ascii="Arial" w:hAnsi="Arial" w:cs="Arial"/>
                <w:sz w:val="21"/>
                <w:szCs w:val="21"/>
              </w:rPr>
              <w:t xml:space="preserve"> knowledge and evidence based around</w:t>
            </w:r>
            <w:r w:rsidRPr="10F69797" w:rsidR="10F69797">
              <w:rPr>
                <w:rFonts w:ascii="Arial" w:hAnsi="Arial" w:cs="Arial"/>
                <w:sz w:val="21"/>
                <w:szCs w:val="21"/>
              </w:rPr>
              <w:t xml:space="preserve"> key questions. Feedback will be given both by peers and the teacher</w:t>
            </w:r>
            <w:r w:rsidRPr="10F69797" w:rsidR="10F69797">
              <w:rPr>
                <w:rFonts w:ascii="Arial" w:hAnsi="Arial" w:cs="Arial"/>
                <w:sz w:val="21"/>
                <w:szCs w:val="21"/>
              </w:rPr>
              <w:t>,</w:t>
            </w:r>
            <w:r w:rsidRPr="10F69797" w:rsidR="10F69797">
              <w:rPr>
                <w:rFonts w:ascii="Arial" w:hAnsi="Arial" w:cs="Arial"/>
                <w:sz w:val="21"/>
                <w:szCs w:val="21"/>
              </w:rPr>
              <w:t xml:space="preserve"> either verbally or in written comments.</w:t>
            </w:r>
          </w:p>
        </w:tc>
      </w:tr>
      <w:tr w:rsidR="00CB0722" w:rsidTr="10F69797" w14:paraId="45BF1C07" w14:textId="77777777">
        <w:trPr>
          <w:trHeight w:val="86"/>
        </w:trPr>
        <w:tc>
          <w:tcPr>
            <w:tcW w:w="2965" w:type="dxa"/>
            <w:tcBorders>
              <w:bottom w:val="single" w:color="auto" w:sz="4" w:space="0"/>
            </w:tcBorders>
            <w:shd w:val="clear" w:color="auto" w:fill="30CDD7"/>
            <w:tcMar/>
            <w:vAlign w:val="center"/>
          </w:tcPr>
          <w:p w:rsidRPr="008D5C05" w:rsidR="00CB0722" w:rsidP="00600D73" w:rsidRDefault="00CB0722" w14:paraId="79388093" w14:textId="77777777">
            <w:pPr>
              <w:jc w:val="center"/>
              <w:rPr>
                <w:sz w:val="24"/>
              </w:rPr>
            </w:pPr>
            <w:r w:rsidRPr="008D5C05">
              <w:rPr>
                <w:sz w:val="24"/>
              </w:rPr>
              <w:t>Summative Assessment:</w:t>
            </w:r>
          </w:p>
        </w:tc>
        <w:tc>
          <w:tcPr>
            <w:tcW w:w="7825" w:type="dxa"/>
            <w:tcBorders>
              <w:bottom w:val="single" w:color="auto" w:sz="4" w:space="0"/>
            </w:tcBorders>
            <w:tcMar/>
          </w:tcPr>
          <w:p w:rsidRPr="00A764C4" w:rsidR="00682205" w:rsidP="10F69797" w:rsidRDefault="004902B7" w14:paraId="4240A9CE" w14:noSpellErr="1" w14:textId="52E40DDB">
            <w:pPr>
              <w:rPr>
                <w:rFonts w:ascii="Arial" w:hAnsi="Arial" w:cs="Arial"/>
                <w:sz w:val="21"/>
                <w:szCs w:val="21"/>
              </w:rPr>
            </w:pPr>
            <w:r w:rsidRPr="10F69797" w:rsidR="10F69797">
              <w:rPr>
                <w:rFonts w:ascii="Arial" w:hAnsi="Arial" w:cs="Arial"/>
                <w:sz w:val="21"/>
                <w:szCs w:val="21"/>
              </w:rPr>
              <w:t>The unit will end with a formally assessed essay ‘</w:t>
            </w:r>
            <w:r w:rsidRPr="10F69797" w:rsidR="10F69797">
              <w:rPr>
                <w:rFonts w:ascii="Arial" w:hAnsi="Arial" w:cs="Arial"/>
                <w:b w:val="1"/>
                <w:bCs w:val="1"/>
                <w:i w:val="1"/>
                <w:iCs w:val="1"/>
                <w:sz w:val="21"/>
                <w:szCs w:val="21"/>
              </w:rPr>
              <w:t xml:space="preserve">Of the periods up 100 </w:t>
            </w:r>
            <w:r w:rsidRPr="10F69797" w:rsidR="10F69797">
              <w:rPr>
                <w:rFonts w:ascii="Arial" w:hAnsi="Arial" w:cs="Arial"/>
                <w:b w:val="1"/>
                <w:bCs w:val="1"/>
                <w:i w:val="1"/>
                <w:iCs w:val="1"/>
                <w:sz w:val="21"/>
                <w:szCs w:val="21"/>
              </w:rPr>
              <w:t>AD</w:t>
            </w:r>
            <w:r w:rsidRPr="10F69797" w:rsidR="10F69797">
              <w:rPr>
                <w:rFonts w:ascii="Arial" w:hAnsi="Arial" w:cs="Arial"/>
                <w:b w:val="1"/>
                <w:bCs w:val="1"/>
                <w:i w:val="1"/>
                <w:iCs w:val="1"/>
                <w:sz w:val="21"/>
                <w:szCs w:val="21"/>
              </w:rPr>
              <w:t xml:space="preserve"> that you have studied, which of the societies of the prehistoric and ancient world would you rather have lived in?’ </w:t>
            </w:r>
            <w:r w:rsidRPr="10F69797" w:rsidR="10F69797">
              <w:rPr>
                <w:rFonts w:ascii="Arial" w:hAnsi="Arial" w:cs="Arial"/>
                <w:sz w:val="21"/>
                <w:szCs w:val="21"/>
              </w:rPr>
              <w:t xml:space="preserve">This will be levelled using the </w:t>
            </w:r>
            <w:r w:rsidRPr="10F69797" w:rsidR="10F69797">
              <w:rPr>
                <w:rFonts w:ascii="Arial" w:hAnsi="Arial" w:cs="Arial"/>
                <w:sz w:val="21"/>
                <w:szCs w:val="21"/>
              </w:rPr>
              <w:t>school</w:t>
            </w:r>
            <w:r w:rsidRPr="10F69797" w:rsidR="10F69797">
              <w:rPr>
                <w:rFonts w:ascii="Arial" w:hAnsi="Arial" w:cs="Arial"/>
                <w:sz w:val="21"/>
                <w:szCs w:val="21"/>
              </w:rPr>
              <w:t>'</w:t>
            </w:r>
            <w:r w:rsidRPr="10F69797" w:rsidR="10F69797">
              <w:rPr>
                <w:rFonts w:ascii="Arial" w:hAnsi="Arial" w:cs="Arial"/>
                <w:sz w:val="21"/>
                <w:szCs w:val="21"/>
              </w:rPr>
              <w:t>s</w:t>
            </w:r>
            <w:r w:rsidRPr="10F69797" w:rsidR="10F69797">
              <w:rPr>
                <w:rFonts w:ascii="Arial" w:hAnsi="Arial" w:cs="Arial"/>
                <w:sz w:val="21"/>
                <w:szCs w:val="21"/>
              </w:rPr>
              <w:t xml:space="preserve"> assessment criteria. The level requirements will be shared with the students before the assessment</w:t>
            </w:r>
            <w:r w:rsidRPr="10F69797" w:rsidR="10F69797">
              <w:rPr>
                <w:rFonts w:ascii="Arial" w:hAnsi="Arial" w:cs="Arial"/>
                <w:sz w:val="21"/>
                <w:szCs w:val="21"/>
              </w:rPr>
              <w:t>. T</w:t>
            </w:r>
            <w:r w:rsidRPr="10F69797" w:rsidR="10F69797">
              <w:rPr>
                <w:rFonts w:ascii="Arial" w:hAnsi="Arial" w:cs="Arial"/>
                <w:sz w:val="21"/>
                <w:szCs w:val="21"/>
              </w:rPr>
              <w:t>he students will be given time to research, plan and reflect on the question prior to submission. Written feedback will be provided to all students.</w:t>
            </w:r>
            <w:r w:rsidRPr="10F69797" w:rsidR="10F69797">
              <w:rPr>
                <w:rFonts w:ascii="Arial" w:hAnsi="Arial" w:cs="Arial"/>
                <w:sz w:val="21"/>
                <w:szCs w:val="21"/>
              </w:rPr>
              <w:t xml:space="preserve"> </w:t>
            </w:r>
          </w:p>
        </w:tc>
      </w:tr>
      <w:tr w:rsidR="00CB0722" w:rsidTr="10F69797" w14:paraId="3CD1791D" w14:textId="77777777">
        <w:trPr>
          <w:trHeight w:val="86"/>
        </w:trPr>
        <w:tc>
          <w:tcPr>
            <w:tcW w:w="10790" w:type="dxa"/>
            <w:gridSpan w:val="2"/>
            <w:tcBorders>
              <w:top w:val="nil"/>
              <w:left w:val="nil"/>
              <w:bottom w:val="single" w:color="auto" w:sz="4" w:space="0"/>
              <w:right w:val="nil"/>
            </w:tcBorders>
            <w:shd w:val="clear" w:color="auto" w:fill="auto"/>
            <w:tcMar/>
            <w:vAlign w:val="center"/>
          </w:tcPr>
          <w:p w:rsidR="00CB0722" w:rsidP="00600D73" w:rsidRDefault="00CB0722" w14:paraId="4FA30A5D" w14:textId="2C2971EA"/>
        </w:tc>
      </w:tr>
      <w:tr w:rsidR="00CB0722" w:rsidTr="10F69797" w14:paraId="2899A1D2" w14:textId="77777777">
        <w:tc>
          <w:tcPr>
            <w:tcW w:w="10790" w:type="dxa"/>
            <w:gridSpan w:val="2"/>
            <w:tcBorders>
              <w:top w:val="single" w:color="auto" w:sz="4" w:space="0"/>
            </w:tcBorders>
            <w:shd w:val="clear" w:color="auto" w:fill="30CDD7"/>
            <w:tcMar/>
          </w:tcPr>
          <w:p w:rsidRPr="00D97636" w:rsidR="00CB0722" w:rsidP="00600D73" w:rsidRDefault="00CB0722" w14:paraId="4B201385" w14:textId="77777777">
            <w:pPr>
              <w:jc w:val="center"/>
              <w:rPr>
                <w:b/>
                <w:sz w:val="32"/>
                <w:szCs w:val="32"/>
              </w:rPr>
            </w:pPr>
            <w:r>
              <w:rPr>
                <w:b/>
                <w:sz w:val="32"/>
                <w:szCs w:val="32"/>
              </w:rPr>
              <w:t>Support Available</w:t>
            </w:r>
          </w:p>
        </w:tc>
      </w:tr>
      <w:tr w:rsidR="00CB0722" w:rsidTr="10F69797" w14:paraId="24ED234A" w14:textId="77777777">
        <w:trPr>
          <w:trHeight w:val="818"/>
        </w:trPr>
        <w:tc>
          <w:tcPr>
            <w:tcW w:w="2965" w:type="dxa"/>
            <w:shd w:val="clear" w:color="auto" w:fill="30CDD7"/>
            <w:tcMar/>
            <w:vAlign w:val="center"/>
          </w:tcPr>
          <w:p w:rsidRPr="008D5C05" w:rsidR="00CB0722" w:rsidP="00600D73" w:rsidRDefault="00CB0722" w14:paraId="28E1BA3A" w14:textId="77777777">
            <w:pPr>
              <w:jc w:val="center"/>
              <w:rPr>
                <w:sz w:val="24"/>
              </w:rPr>
            </w:pPr>
            <w:r w:rsidRPr="008D5C05">
              <w:rPr>
                <w:sz w:val="24"/>
              </w:rPr>
              <w:t>Useful resources:</w:t>
            </w:r>
          </w:p>
        </w:tc>
        <w:tc>
          <w:tcPr>
            <w:tcW w:w="7825" w:type="dxa"/>
            <w:tcMar/>
          </w:tcPr>
          <w:p w:rsidR="00D257B6" w:rsidP="00600D73" w:rsidRDefault="00A764C4" w14:paraId="76B1FABD" w14:textId="615BC540">
            <w:r>
              <w:t>All resources and support materials are available on the History Department website to be found</w:t>
            </w:r>
            <w:r w:rsidR="00860E1B">
              <w:t xml:space="preserve"> at – </w:t>
            </w:r>
            <w:hyperlink w:history="1" r:id="rId7">
              <w:r w:rsidR="00835BE0">
                <w:rPr>
                  <w:rStyle w:val="Hyperlink"/>
                </w:rPr>
                <w:t>www.bishoustonhumanities</w:t>
              </w:r>
              <w:r w:rsidRPr="005E4E72" w:rsidR="005053B4">
                <w:rPr>
                  <w:rStyle w:val="Hyperlink"/>
                </w:rPr>
                <w:t>.weebly.com</w:t>
              </w:r>
            </w:hyperlink>
            <w:r w:rsidR="005053B4">
              <w:t>.</w:t>
            </w:r>
            <w:bookmarkStart w:name="_GoBack" w:id="0"/>
            <w:bookmarkEnd w:id="0"/>
          </w:p>
        </w:tc>
      </w:tr>
      <w:tr w:rsidR="00CB0722" w:rsidTr="10F69797" w14:paraId="2FD8F479" w14:textId="77777777">
        <w:trPr>
          <w:trHeight w:val="86"/>
        </w:trPr>
        <w:tc>
          <w:tcPr>
            <w:tcW w:w="2965" w:type="dxa"/>
            <w:shd w:val="clear" w:color="auto" w:fill="30CDD7"/>
            <w:tcMar/>
            <w:vAlign w:val="center"/>
          </w:tcPr>
          <w:p w:rsidRPr="008D5C05" w:rsidR="00CB0722" w:rsidP="00600D73" w:rsidRDefault="00CB0722" w14:paraId="386FA6D3" w14:textId="00A54ACB">
            <w:pPr>
              <w:jc w:val="center"/>
              <w:rPr>
                <w:sz w:val="24"/>
              </w:rPr>
            </w:pPr>
          </w:p>
          <w:p w:rsidRPr="008D5C05" w:rsidR="00CB0722" w:rsidP="00600D73" w:rsidRDefault="00CB0722" w14:paraId="2E5FB76F" w14:textId="77777777">
            <w:pPr>
              <w:jc w:val="center"/>
              <w:rPr>
                <w:sz w:val="24"/>
              </w:rPr>
            </w:pPr>
            <w:r>
              <w:rPr>
                <w:sz w:val="24"/>
              </w:rPr>
              <w:t>Key Contacts</w:t>
            </w:r>
            <w:r w:rsidRPr="008D5C05">
              <w:rPr>
                <w:sz w:val="24"/>
              </w:rPr>
              <w:t>:</w:t>
            </w:r>
          </w:p>
          <w:p w:rsidRPr="008D5C05" w:rsidR="00CB0722" w:rsidP="00600D73" w:rsidRDefault="00CB0722" w14:paraId="290CDB71" w14:textId="77777777">
            <w:pPr>
              <w:rPr>
                <w:sz w:val="24"/>
              </w:rPr>
            </w:pPr>
          </w:p>
        </w:tc>
        <w:tc>
          <w:tcPr>
            <w:tcW w:w="7825" w:type="dxa"/>
            <w:tcMar/>
            <w:vAlign w:val="center"/>
          </w:tcPr>
          <w:p w:rsidR="00CB0722" w:rsidP="005E0D63" w:rsidRDefault="00ED515A" w14:paraId="7C0D934D" w14:textId="1CAC0DFD">
            <w:r>
              <w:t>Helen Morgan – Teacher of History</w:t>
            </w:r>
          </w:p>
        </w:tc>
      </w:tr>
    </w:tbl>
    <w:p w:rsidRPr="00CB0722" w:rsidR="002A6A5B" w:rsidP="00CB0722" w:rsidRDefault="002A6A5B" w14:paraId="4CAA9BCF" w14:textId="5F46BBCD"/>
    <w:sectPr w:rsidRPr="00CB0722" w:rsidR="002A6A5B" w:rsidSect="004264DB">
      <w:headerReference w:type="default" r:id="rId8"/>
      <w:footerReference w:type="default" r:id="rId9"/>
      <w:pgSz w:w="12240" w:h="15840" w:orient="portrait"/>
      <w:pgMar w:top="720" w:right="720" w:bottom="720" w:left="720" w:header="172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F99" w:rsidP="00291F5C" w:rsidRDefault="009F7F99" w14:paraId="23CC4CBB" w14:textId="77777777">
      <w:pPr>
        <w:spacing w:after="0" w:line="240" w:lineRule="auto"/>
      </w:pPr>
      <w:r>
        <w:separator/>
      </w:r>
    </w:p>
  </w:endnote>
  <w:endnote w:type="continuationSeparator" w:id="0">
    <w:p w:rsidR="009F7F99" w:rsidP="00291F5C" w:rsidRDefault="009F7F99" w14:paraId="2B5F669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auto"/>
    <w:pitch w:val="variable"/>
    <w:sig w:usb0="20000007" w:usb1="00000001" w:usb2="00000000" w:usb3="00000000" w:csb0="00000193" w:csb1="00000000"/>
  </w:font>
  <w:font w:name="Source Sans Pro Semibold">
    <w:panose1 w:val="020B0603030403020204"/>
    <w:charset w:val="00"/>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4264DB" w:rsidRDefault="004264DB" w14:paraId="614D4EA7" w14:textId="77777777">
    <w:pPr>
      <w:pStyle w:val="Footer"/>
    </w:pPr>
    <w:r>
      <w:rPr>
        <w:noProof/>
      </w:rPr>
      <mc:AlternateContent>
        <mc:Choice Requires="wps">
          <w:drawing>
            <wp:anchor distT="45720" distB="45720" distL="114300" distR="114300" simplePos="0" relativeHeight="251664384" behindDoc="0" locked="0" layoutInCell="1" allowOverlap="1" wp14:anchorId="51968A41" wp14:editId="1742BF99">
              <wp:simplePos x="0" y="0"/>
              <wp:positionH relativeFrom="column">
                <wp:posOffset>-57150</wp:posOffset>
              </wp:positionH>
              <wp:positionV relativeFrom="paragraph">
                <wp:posOffset>83820</wp:posOffset>
              </wp:positionV>
              <wp:extent cx="133350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5275"/>
                      </a:xfrm>
                      <a:prstGeom prst="rect">
                        <a:avLst/>
                      </a:prstGeom>
                      <a:solidFill>
                        <a:srgbClr val="FFFFFF"/>
                      </a:solidFill>
                      <a:ln w="9525">
                        <a:noFill/>
                        <a:miter lim="800000"/>
                        <a:headEnd/>
                        <a:tailEnd/>
                      </a:ln>
                    </wps:spPr>
                    <wps:txbx>
                      <w:txbxContent>
                        <w:p w:rsidRPr="00965DCE" w:rsidR="004264DB" w:rsidP="004264DB" w:rsidRDefault="004264DB" w14:paraId="613B4171" w14:textId="77777777">
                          <w:pPr>
                            <w:rPr>
                              <w:rFonts w:ascii="Source Sans Pro Semibold" w:hAnsi="Source Sans Pro Semibold"/>
                              <w:color w:val="30CDD7"/>
                              <w:sz w:val="18"/>
                              <w:szCs w:val="18"/>
                            </w:rPr>
                          </w:pPr>
                          <w:r w:rsidRPr="00965DCE">
                            <w:rPr>
                              <w:rFonts w:ascii="Source Sans Pro Semibold" w:hAnsi="Source Sans Pro Semibold"/>
                              <w:color w:val="30CDD7"/>
                              <w:sz w:val="18"/>
                              <w:szCs w:val="18"/>
                            </w:rPr>
                            <w:t>www.bishouston.org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54DE4DD">
            <v:shapetype id="_x0000_t202" coordsize="21600,21600" o:spt="202" path="m0,0l0,21600,21600,21600,21600,0xe" w14:anchorId="51968A41">
              <v:stroke joinstyle="miter"/>
              <v:path gradientshapeok="t" o:connecttype="rect"/>
            </v:shapetype>
            <v:shape id="_x0000_s1027" style="position:absolute;margin-left:-4.5pt;margin-top:6.6pt;width:105pt;height:2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">
              <v:textbox>
                <w:txbxContent>
                  <w:p w:rsidRPr="00965DCE" w:rsidR="004264DB" w:rsidP="004264DB" w:rsidRDefault="004264DB" w14:paraId="082625C8" w14:textId="77777777">
                    <w:pPr>
                      <w:rPr>
                        <w:rFonts w:ascii="Source Sans Pro Semibold" w:hAnsi="Source Sans Pro Semibold"/>
                        <w:color w:val="30CDD7"/>
                        <w:sz w:val="18"/>
                        <w:szCs w:val="18"/>
                      </w:rPr>
                    </w:pPr>
                    <w:r w:rsidRPr="00965DCE">
                      <w:rPr>
                        <w:rFonts w:ascii="Source Sans Pro Semibold" w:hAnsi="Source Sans Pro Semibold"/>
                        <w:color w:val="30CDD7"/>
                        <w:sz w:val="18"/>
                        <w:szCs w:val="18"/>
                      </w:rPr>
                      <w:t>www.bishouston.org</w:t>
                    </w:r>
                  </w:p>
                </w:txbxContent>
              </v:textbox>
              <w10:wrap type="square"/>
            </v:shape>
          </w:pict>
        </mc:Fallback>
      </mc:AlternateContent>
    </w:r>
  </w:p>
  <w:p w:rsidR="004264DB" w:rsidRDefault="004264DB" w14:paraId="6DCF4ABC"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F99" w:rsidP="00291F5C" w:rsidRDefault="009F7F99" w14:paraId="56D69D7D" w14:textId="77777777">
      <w:pPr>
        <w:spacing w:after="0" w:line="240" w:lineRule="auto"/>
      </w:pPr>
      <w:r>
        <w:separator/>
      </w:r>
    </w:p>
  </w:footnote>
  <w:footnote w:type="continuationSeparator" w:id="0">
    <w:p w:rsidR="009F7F99" w:rsidP="00291F5C" w:rsidRDefault="009F7F99" w14:paraId="6B0638AD"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291F5C" w:rsidP="00B24C7A" w:rsidRDefault="0002334C" w14:paraId="7F452895" w14:textId="77777777">
    <w:pPr>
      <w:pStyle w:val="Header"/>
    </w:pPr>
    <w:r>
      <w:rPr>
        <w:noProof/>
      </w:rPr>
      <mc:AlternateContent>
        <mc:Choice Requires="wps">
          <w:drawing>
            <wp:anchor distT="45720" distB="45720" distL="114300" distR="114300" simplePos="0" relativeHeight="251662336" behindDoc="0" locked="0" layoutInCell="1" allowOverlap="1" wp14:anchorId="5D7172E2" wp14:editId="64514275">
              <wp:simplePos x="0" y="0"/>
              <wp:positionH relativeFrom="margin">
                <wp:align>right</wp:align>
              </wp:positionH>
              <wp:positionV relativeFrom="paragraph">
                <wp:posOffset>-706755</wp:posOffset>
              </wp:positionV>
              <wp:extent cx="2590800" cy="733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33425"/>
                      </a:xfrm>
                      <a:prstGeom prst="rect">
                        <a:avLst/>
                      </a:prstGeom>
                      <a:solidFill>
                        <a:srgbClr val="FFFFFF"/>
                      </a:solidFill>
                      <a:ln w="9525">
                        <a:noFill/>
                        <a:miter lim="800000"/>
                        <a:headEnd/>
                        <a:tailEnd/>
                      </a:ln>
                    </wps:spPr>
                    <wps:txbx>
                      <w:txbxContent>
                        <w:p w:rsidRPr="004264DB" w:rsidR="00B24C7A" w:rsidP="004264DB" w:rsidRDefault="00757694" w14:paraId="76BD1E34" w14:textId="77777777">
                          <w:pPr>
                            <w:spacing w:after="20"/>
                            <w:rPr>
                              <w:rFonts w:ascii="Source Sans Pro" w:hAnsi="Source Sans Pro"/>
                              <w:sz w:val="18"/>
                              <w:szCs w:val="18"/>
                            </w:rPr>
                          </w:pPr>
                          <w:r>
                            <w:rPr>
                              <w:rFonts w:ascii="Source Sans Pro" w:hAnsi="Source Sans Pro"/>
                              <w:sz w:val="18"/>
                              <w:szCs w:val="18"/>
                            </w:rPr>
                            <w:t>2203 N. Westgreen Blvd, Katy, Texas 77449</w:t>
                          </w:r>
                        </w:p>
                        <w:p w:rsidR="00B24C7A" w:rsidP="004264DB" w:rsidRDefault="004264DB" w14:paraId="503CB7FC" w14:textId="77777777">
                          <w:pPr>
                            <w:spacing w:after="20"/>
                            <w:rPr>
                              <w:rFonts w:ascii="Source Sans Pro" w:hAnsi="Source Sans Pro"/>
                              <w:sz w:val="18"/>
                              <w:szCs w:val="18"/>
                            </w:rPr>
                          </w:pPr>
                          <w:r>
                            <w:rPr>
                              <w:rFonts w:ascii="Source Sans Pro" w:hAnsi="Source Sans Pro"/>
                              <w:sz w:val="18"/>
                              <w:szCs w:val="18"/>
                            </w:rPr>
                            <w:t>T:</w:t>
                          </w:r>
                          <w:r w:rsidRPr="004264DB" w:rsidR="00B24C7A">
                            <w:rPr>
                              <w:rFonts w:ascii="Source Sans Pro" w:hAnsi="Source Sans Pro"/>
                              <w:sz w:val="18"/>
                              <w:szCs w:val="18"/>
                            </w:rPr>
                            <w:t xml:space="preserve"> 713.290.9025</w:t>
                          </w:r>
                        </w:p>
                        <w:p w:rsidRPr="004264DB" w:rsidR="00E96A57" w:rsidP="004264DB" w:rsidRDefault="00E96A57" w14:paraId="446B2B91" w14:textId="77777777">
                          <w:pPr>
                            <w:spacing w:after="20"/>
                            <w:rPr>
                              <w:rFonts w:ascii="Source Sans Pro" w:hAnsi="Source Sans Pro"/>
                              <w:sz w:val="18"/>
                              <w:szCs w:val="18"/>
                            </w:rPr>
                          </w:pPr>
                          <w:r>
                            <w:rPr>
                              <w:rFonts w:ascii="Source Sans Pro" w:hAnsi="Source Sans Pro"/>
                              <w:sz w:val="18"/>
                              <w:szCs w:val="18"/>
                            </w:rPr>
                            <w:t>E: Admin@bishouston.org</w:t>
                          </w:r>
                        </w:p>
                        <w:p w:rsidR="00B24C7A" w:rsidRDefault="00B24C7A" w14:paraId="5E733E8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24893A9">
            <v:shapetype id="_x0000_t202" coordsize="21600,21600" o:spt="202" path="m0,0l0,21600,21600,21600,21600,0xe" w14:anchorId="5D7172E2">
              <v:stroke joinstyle="miter"/>
              <v:path gradientshapeok="t" o:connecttype="rect"/>
            </v:shapetype>
            <v:shape id="Text Box 2" style="position:absolute;margin-left:152.8pt;margin-top:-55.6pt;width:204pt;height:57.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">
              <v:textbox>
                <w:txbxContent>
                  <w:p w:rsidRPr="004264DB" w:rsidR="00B24C7A" w:rsidP="004264DB" w:rsidRDefault="00757694" w14:paraId="254DE4DD" w14:textId="77777777">
                    <w:pPr>
                      <w:spacing w:after="20"/>
                      <w:rPr>
                        <w:rFonts w:ascii="Source Sans Pro" w:hAnsi="Source Sans Pro"/>
                        <w:sz w:val="18"/>
                        <w:szCs w:val="18"/>
                      </w:rPr>
                    </w:pPr>
                    <w:r>
                      <w:rPr>
                        <w:rFonts w:ascii="Source Sans Pro" w:hAnsi="Source Sans Pro"/>
                        <w:sz w:val="18"/>
                        <w:szCs w:val="18"/>
                      </w:rPr>
                      <w:t>2203 N. Westgreen Blvd, Katy, Texas 77449</w:t>
                    </w:r>
                  </w:p>
                  <w:p w:rsidR="00B24C7A" w:rsidP="004264DB" w:rsidRDefault="004264DB" w14:paraId="5503699A" w14:textId="77777777">
                    <w:pPr>
                      <w:spacing w:after="20"/>
                      <w:rPr>
                        <w:rFonts w:ascii="Source Sans Pro" w:hAnsi="Source Sans Pro"/>
                        <w:sz w:val="18"/>
                        <w:szCs w:val="18"/>
                      </w:rPr>
                    </w:pPr>
                    <w:r>
                      <w:rPr>
                        <w:rFonts w:ascii="Source Sans Pro" w:hAnsi="Source Sans Pro"/>
                        <w:sz w:val="18"/>
                        <w:szCs w:val="18"/>
                      </w:rPr>
                      <w:t>T:</w:t>
                    </w:r>
                    <w:r w:rsidRPr="004264DB" w:rsidR="00B24C7A">
                      <w:rPr>
                        <w:rFonts w:ascii="Source Sans Pro" w:hAnsi="Source Sans Pro"/>
                        <w:sz w:val="18"/>
                        <w:szCs w:val="18"/>
                      </w:rPr>
                      <w:t xml:space="preserve"> 713.290.9025</w:t>
                    </w:r>
                  </w:p>
                  <w:p w:rsidRPr="004264DB" w:rsidR="00E96A57" w:rsidP="004264DB" w:rsidRDefault="00E96A57" w14:paraId="62350923" w14:textId="77777777">
                    <w:pPr>
                      <w:spacing w:after="20"/>
                      <w:rPr>
                        <w:rFonts w:ascii="Source Sans Pro" w:hAnsi="Source Sans Pro"/>
                        <w:sz w:val="18"/>
                        <w:szCs w:val="18"/>
                      </w:rPr>
                    </w:pPr>
                    <w:r>
                      <w:rPr>
                        <w:rFonts w:ascii="Source Sans Pro" w:hAnsi="Source Sans Pro"/>
                        <w:sz w:val="18"/>
                        <w:szCs w:val="18"/>
                      </w:rPr>
                      <w:t>E: Admin@bishouston.org</w:t>
                    </w:r>
                  </w:p>
                  <w:p w:rsidR="00B24C7A" w:rsidRDefault="00B24C7A" w14:paraId="73FB323E" w14:textId="77777777"/>
                </w:txbxContent>
              </v:textbox>
              <w10:wrap type="square" anchorx="margin"/>
            </v:shape>
          </w:pict>
        </mc:Fallback>
      </mc:AlternateContent>
    </w:r>
    <w:r w:rsidR="00B24C7A">
      <w:rPr>
        <w:noProof/>
      </w:rPr>
      <w:t xml:space="preserve"> </w:t>
    </w:r>
    <w:r w:rsidRPr="0016180A" w:rsidR="0016180A">
      <w:rPr>
        <w:noProof/>
      </w:rPr>
      <w:drawing>
        <wp:inline distT="0" distB="0" distL="0" distR="0" wp14:anchorId="1C6F7419" wp14:editId="7AC5A4A4">
          <wp:extent cx="6702552" cy="448056"/>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875" t="478" r="76221" b="1"/>
                  <a:stretch/>
                </pic:blipFill>
                <pic:spPr bwMode="auto">
                  <a:xfrm>
                    <a:off x="0" y="0"/>
                    <a:ext cx="6702552" cy="448056"/>
                  </a:xfrm>
                  <a:prstGeom prst="rect">
                    <a:avLst/>
                  </a:prstGeom>
                  <a:noFill/>
                  <a:ln>
                    <a:noFill/>
                  </a:ln>
                  <a:extLst>
                    <a:ext uri="{53640926-AAD7-44D8-BBD7-CCE9431645EC}">
                      <a14:shadowObscured xmlns:a14="http://schemas.microsoft.com/office/drawing/2010/main"/>
                    </a:ext>
                  </a:extLst>
                </pic:spPr>
              </pic:pic>
            </a:graphicData>
          </a:graphic>
        </wp:inline>
      </w:drawing>
    </w:r>
    <w:r w:rsidR="00291F5C">
      <w:rPr>
        <w:rFonts w:ascii="Times New Roman" w:hAnsi="Times New Roman"/>
        <w:noProof/>
        <w:sz w:val="24"/>
        <w:szCs w:val="24"/>
      </w:rPr>
      <w:drawing>
        <wp:anchor distT="36576" distB="36576" distL="36576" distR="36576" simplePos="0" relativeHeight="251658240" behindDoc="0" locked="1" layoutInCell="1" allowOverlap="1" wp14:anchorId="0B4A2550" wp14:editId="368619BF">
          <wp:simplePos x="0" y="0"/>
          <wp:positionH relativeFrom="page">
            <wp:posOffset>582295</wp:posOffset>
          </wp:positionH>
          <wp:positionV relativeFrom="page">
            <wp:posOffset>217805</wp:posOffset>
          </wp:positionV>
          <wp:extent cx="4059555" cy="877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9555" cy="877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91F5C" w:rsidRDefault="00291F5C" w14:paraId="1B32E45A"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B7073"/>
    <w:multiLevelType w:val="multilevel"/>
    <w:tmpl w:val="6570D59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nsid w:val="6FEE5DDD"/>
    <w:multiLevelType w:val="multilevel"/>
    <w:tmpl w:val="4B52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5C"/>
    <w:rsid w:val="00002954"/>
    <w:rsid w:val="0002056C"/>
    <w:rsid w:val="00020DD5"/>
    <w:rsid w:val="0002334C"/>
    <w:rsid w:val="000338C0"/>
    <w:rsid w:val="00045AAD"/>
    <w:rsid w:val="00053A3F"/>
    <w:rsid w:val="000666F3"/>
    <w:rsid w:val="000A7CC8"/>
    <w:rsid w:val="000C203B"/>
    <w:rsid w:val="000C4337"/>
    <w:rsid w:val="000E13DD"/>
    <w:rsid w:val="000F731A"/>
    <w:rsid w:val="00112EE3"/>
    <w:rsid w:val="001144DF"/>
    <w:rsid w:val="001163AA"/>
    <w:rsid w:val="0014290A"/>
    <w:rsid w:val="001452E9"/>
    <w:rsid w:val="0014598B"/>
    <w:rsid w:val="0016180A"/>
    <w:rsid w:val="00165E4D"/>
    <w:rsid w:val="00171D00"/>
    <w:rsid w:val="001C0AF6"/>
    <w:rsid w:val="001D22C3"/>
    <w:rsid w:val="001D74D9"/>
    <w:rsid w:val="001F3720"/>
    <w:rsid w:val="00221C19"/>
    <w:rsid w:val="00224D53"/>
    <w:rsid w:val="0023250F"/>
    <w:rsid w:val="00257E0B"/>
    <w:rsid w:val="00262245"/>
    <w:rsid w:val="00291F5C"/>
    <w:rsid w:val="00295D13"/>
    <w:rsid w:val="002A4F56"/>
    <w:rsid w:val="002A6A5B"/>
    <w:rsid w:val="002B67B9"/>
    <w:rsid w:val="002B7B03"/>
    <w:rsid w:val="002C49B7"/>
    <w:rsid w:val="002D0198"/>
    <w:rsid w:val="002E2241"/>
    <w:rsid w:val="00306F1C"/>
    <w:rsid w:val="00310197"/>
    <w:rsid w:val="0032198B"/>
    <w:rsid w:val="0032714A"/>
    <w:rsid w:val="0033034B"/>
    <w:rsid w:val="00373CA5"/>
    <w:rsid w:val="003A7962"/>
    <w:rsid w:val="003C7975"/>
    <w:rsid w:val="003F542C"/>
    <w:rsid w:val="00412071"/>
    <w:rsid w:val="004264DB"/>
    <w:rsid w:val="00460A14"/>
    <w:rsid w:val="004736C5"/>
    <w:rsid w:val="00474B0A"/>
    <w:rsid w:val="00481B53"/>
    <w:rsid w:val="004831CF"/>
    <w:rsid w:val="004902B7"/>
    <w:rsid w:val="004C4ACA"/>
    <w:rsid w:val="004C4C18"/>
    <w:rsid w:val="004C733F"/>
    <w:rsid w:val="004E3DE3"/>
    <w:rsid w:val="004F3F89"/>
    <w:rsid w:val="00502B29"/>
    <w:rsid w:val="005053B4"/>
    <w:rsid w:val="005073D8"/>
    <w:rsid w:val="00561011"/>
    <w:rsid w:val="00571D64"/>
    <w:rsid w:val="005958C3"/>
    <w:rsid w:val="00597A55"/>
    <w:rsid w:val="005A27F5"/>
    <w:rsid w:val="005A31D8"/>
    <w:rsid w:val="005B1815"/>
    <w:rsid w:val="005B6318"/>
    <w:rsid w:val="005B78F7"/>
    <w:rsid w:val="005D1F8A"/>
    <w:rsid w:val="005E0D63"/>
    <w:rsid w:val="005F07D6"/>
    <w:rsid w:val="005F46B5"/>
    <w:rsid w:val="00616B18"/>
    <w:rsid w:val="00662C48"/>
    <w:rsid w:val="006725DA"/>
    <w:rsid w:val="006753FA"/>
    <w:rsid w:val="00682205"/>
    <w:rsid w:val="006B1BAB"/>
    <w:rsid w:val="006F3826"/>
    <w:rsid w:val="00757694"/>
    <w:rsid w:val="0076028F"/>
    <w:rsid w:val="007620D3"/>
    <w:rsid w:val="00784EFB"/>
    <w:rsid w:val="0079121A"/>
    <w:rsid w:val="0079483F"/>
    <w:rsid w:val="007D60AA"/>
    <w:rsid w:val="007F15F0"/>
    <w:rsid w:val="00801573"/>
    <w:rsid w:val="00817E71"/>
    <w:rsid w:val="008314D6"/>
    <w:rsid w:val="008314EE"/>
    <w:rsid w:val="00832CAB"/>
    <w:rsid w:val="00835BE0"/>
    <w:rsid w:val="00860E1B"/>
    <w:rsid w:val="00860F0D"/>
    <w:rsid w:val="008970D0"/>
    <w:rsid w:val="008B1F3D"/>
    <w:rsid w:val="008D5C05"/>
    <w:rsid w:val="008F79AB"/>
    <w:rsid w:val="00923823"/>
    <w:rsid w:val="00930C56"/>
    <w:rsid w:val="00965DCE"/>
    <w:rsid w:val="00966820"/>
    <w:rsid w:val="009773C6"/>
    <w:rsid w:val="00982A99"/>
    <w:rsid w:val="00992CDD"/>
    <w:rsid w:val="009943AB"/>
    <w:rsid w:val="0099543D"/>
    <w:rsid w:val="009A6CC7"/>
    <w:rsid w:val="009B00D7"/>
    <w:rsid w:val="009D4380"/>
    <w:rsid w:val="009E0A4E"/>
    <w:rsid w:val="009E7A66"/>
    <w:rsid w:val="009F7F99"/>
    <w:rsid w:val="00A53A03"/>
    <w:rsid w:val="00A61282"/>
    <w:rsid w:val="00A73AF6"/>
    <w:rsid w:val="00A75816"/>
    <w:rsid w:val="00A764C4"/>
    <w:rsid w:val="00A80E42"/>
    <w:rsid w:val="00A84CCC"/>
    <w:rsid w:val="00AA0696"/>
    <w:rsid w:val="00AA0853"/>
    <w:rsid w:val="00AD1ED4"/>
    <w:rsid w:val="00B05BFD"/>
    <w:rsid w:val="00B07612"/>
    <w:rsid w:val="00B15C45"/>
    <w:rsid w:val="00B24C7A"/>
    <w:rsid w:val="00B366A0"/>
    <w:rsid w:val="00B377CA"/>
    <w:rsid w:val="00B81679"/>
    <w:rsid w:val="00B84DD0"/>
    <w:rsid w:val="00B95172"/>
    <w:rsid w:val="00BB0527"/>
    <w:rsid w:val="00C07187"/>
    <w:rsid w:val="00C20DC7"/>
    <w:rsid w:val="00C31D41"/>
    <w:rsid w:val="00C61220"/>
    <w:rsid w:val="00C8094D"/>
    <w:rsid w:val="00C97344"/>
    <w:rsid w:val="00CB0722"/>
    <w:rsid w:val="00CE16E7"/>
    <w:rsid w:val="00CF242E"/>
    <w:rsid w:val="00D15ABB"/>
    <w:rsid w:val="00D1628D"/>
    <w:rsid w:val="00D257B6"/>
    <w:rsid w:val="00D42DD4"/>
    <w:rsid w:val="00D64A0D"/>
    <w:rsid w:val="00D818EA"/>
    <w:rsid w:val="00D97636"/>
    <w:rsid w:val="00DD17E2"/>
    <w:rsid w:val="00DD6247"/>
    <w:rsid w:val="00DE3E1E"/>
    <w:rsid w:val="00DF6062"/>
    <w:rsid w:val="00E03323"/>
    <w:rsid w:val="00E05A67"/>
    <w:rsid w:val="00E36077"/>
    <w:rsid w:val="00E819EF"/>
    <w:rsid w:val="00E8750D"/>
    <w:rsid w:val="00E90432"/>
    <w:rsid w:val="00E96A57"/>
    <w:rsid w:val="00EB1C13"/>
    <w:rsid w:val="00EB2C5A"/>
    <w:rsid w:val="00EC205D"/>
    <w:rsid w:val="00EC7D67"/>
    <w:rsid w:val="00ED515A"/>
    <w:rsid w:val="00EF1BB9"/>
    <w:rsid w:val="00EF344D"/>
    <w:rsid w:val="00F0383E"/>
    <w:rsid w:val="00F24815"/>
    <w:rsid w:val="00F319E2"/>
    <w:rsid w:val="00F4392A"/>
    <w:rsid w:val="00F4741E"/>
    <w:rsid w:val="00F556B4"/>
    <w:rsid w:val="00F66624"/>
    <w:rsid w:val="00F818A9"/>
    <w:rsid w:val="00F907F8"/>
    <w:rsid w:val="00F90CAD"/>
    <w:rsid w:val="00FB1370"/>
    <w:rsid w:val="00FB6B06"/>
    <w:rsid w:val="00FC6CAA"/>
    <w:rsid w:val="00FD690F"/>
    <w:rsid w:val="10F697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CA6EB"/>
  <w15:chartTrackingRefBased/>
  <w15:docId w15:val="{8A8421D5-729C-4E4F-B959-A6B388CBCA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91F5C"/>
    <w:pPr>
      <w:tabs>
        <w:tab w:val="center" w:pos="4680"/>
        <w:tab w:val="right" w:pos="9360"/>
      </w:tabs>
      <w:spacing w:after="0" w:line="240" w:lineRule="auto"/>
    </w:pPr>
  </w:style>
  <w:style w:type="character" w:styleId="HeaderChar" w:customStyle="1">
    <w:name w:val="Header Char"/>
    <w:basedOn w:val="DefaultParagraphFont"/>
    <w:link w:val="Header"/>
    <w:uiPriority w:val="99"/>
    <w:rsid w:val="00291F5C"/>
  </w:style>
  <w:style w:type="paragraph" w:styleId="Footer">
    <w:name w:val="footer"/>
    <w:basedOn w:val="Normal"/>
    <w:link w:val="FooterChar"/>
    <w:uiPriority w:val="99"/>
    <w:unhideWhenUsed/>
    <w:rsid w:val="00291F5C"/>
    <w:pPr>
      <w:tabs>
        <w:tab w:val="center" w:pos="4680"/>
        <w:tab w:val="right" w:pos="9360"/>
      </w:tabs>
      <w:spacing w:after="0" w:line="240" w:lineRule="auto"/>
    </w:pPr>
  </w:style>
  <w:style w:type="character" w:styleId="FooterChar" w:customStyle="1">
    <w:name w:val="Footer Char"/>
    <w:basedOn w:val="DefaultParagraphFont"/>
    <w:link w:val="Footer"/>
    <w:uiPriority w:val="99"/>
    <w:rsid w:val="00291F5C"/>
  </w:style>
  <w:style w:type="paragraph" w:styleId="BalloonText">
    <w:name w:val="Balloon Text"/>
    <w:basedOn w:val="Normal"/>
    <w:link w:val="BalloonTextChar"/>
    <w:uiPriority w:val="99"/>
    <w:semiHidden/>
    <w:unhideWhenUsed/>
    <w:rsid w:val="00291F5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1F5C"/>
    <w:rPr>
      <w:rFonts w:ascii="Segoe UI" w:hAnsi="Segoe UI" w:cs="Segoe UI"/>
      <w:sz w:val="18"/>
      <w:szCs w:val="18"/>
    </w:rPr>
  </w:style>
  <w:style w:type="paragraph" w:styleId="NoSpacing">
    <w:name w:val="No Spacing"/>
    <w:uiPriority w:val="1"/>
    <w:qFormat/>
    <w:rsid w:val="009B00D7"/>
    <w:pPr>
      <w:spacing w:after="0" w:line="240" w:lineRule="auto"/>
    </w:pPr>
  </w:style>
  <w:style w:type="paragraph" w:styleId="Default" w:customStyle="1">
    <w:name w:val="Default"/>
    <w:rsid w:val="009B00D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D60A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basedOn w:val="DefaultParagraphFont"/>
    <w:uiPriority w:val="99"/>
    <w:unhideWhenUsed/>
    <w:rsid w:val="002A6A5B"/>
    <w:rPr>
      <w:color w:val="0563C1" w:themeColor="hyperlink"/>
      <w:u w:val="single"/>
    </w:rPr>
  </w:style>
  <w:style w:type="character" w:styleId="FollowedHyperlink">
    <w:name w:val="FollowedHyperlink"/>
    <w:basedOn w:val="DefaultParagraphFont"/>
    <w:uiPriority w:val="99"/>
    <w:semiHidden/>
    <w:unhideWhenUsed/>
    <w:rsid w:val="00835B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20446">
      <w:bodyDiv w:val="1"/>
      <w:marLeft w:val="0"/>
      <w:marRight w:val="0"/>
      <w:marTop w:val="0"/>
      <w:marBottom w:val="0"/>
      <w:divBdr>
        <w:top w:val="none" w:sz="0" w:space="0" w:color="auto"/>
        <w:left w:val="none" w:sz="0" w:space="0" w:color="auto"/>
        <w:bottom w:val="none" w:sz="0" w:space="0" w:color="auto"/>
        <w:right w:val="none" w:sz="0" w:space="0" w:color="auto"/>
      </w:divBdr>
    </w:div>
    <w:div w:id="2114204134">
      <w:bodyDiv w:val="1"/>
      <w:marLeft w:val="0"/>
      <w:marRight w:val="0"/>
      <w:marTop w:val="0"/>
      <w:marBottom w:val="0"/>
      <w:divBdr>
        <w:top w:val="none" w:sz="0" w:space="0" w:color="auto"/>
        <w:left w:val="none" w:sz="0" w:space="0" w:color="auto"/>
        <w:bottom w:val="none" w:sz="0" w:space="0" w:color="auto"/>
        <w:right w:val="none" w:sz="0" w:space="0" w:color="auto"/>
      </w:divBdr>
      <w:divsChild>
        <w:div w:id="2144424171">
          <w:marLeft w:val="0"/>
          <w:marRight w:val="0"/>
          <w:marTop w:val="0"/>
          <w:marBottom w:val="0"/>
          <w:divBdr>
            <w:top w:val="none" w:sz="0" w:space="0" w:color="auto"/>
            <w:left w:val="none" w:sz="0" w:space="0" w:color="auto"/>
            <w:bottom w:val="none" w:sz="0" w:space="0" w:color="auto"/>
            <w:right w:val="none" w:sz="0" w:space="0" w:color="auto"/>
          </w:divBdr>
        </w:div>
        <w:div w:id="1601061701">
          <w:marLeft w:val="0"/>
          <w:marRight w:val="0"/>
          <w:marTop w:val="0"/>
          <w:marBottom w:val="0"/>
          <w:divBdr>
            <w:top w:val="none" w:sz="0" w:space="0" w:color="auto"/>
            <w:left w:val="none" w:sz="0" w:space="0" w:color="auto"/>
            <w:bottom w:val="none" w:sz="0" w:space="0" w:color="auto"/>
            <w:right w:val="none" w:sz="0" w:space="0" w:color="auto"/>
          </w:divBdr>
        </w:div>
        <w:div w:id="1464154315">
          <w:marLeft w:val="0"/>
          <w:marRight w:val="0"/>
          <w:marTop w:val="0"/>
          <w:marBottom w:val="0"/>
          <w:divBdr>
            <w:top w:val="none" w:sz="0" w:space="0" w:color="auto"/>
            <w:left w:val="none" w:sz="0" w:space="0" w:color="auto"/>
            <w:bottom w:val="none" w:sz="0" w:space="0" w:color="auto"/>
            <w:right w:val="none" w:sz="0" w:space="0" w:color="auto"/>
          </w:divBdr>
        </w:div>
        <w:div w:id="1343817895">
          <w:marLeft w:val="0"/>
          <w:marRight w:val="0"/>
          <w:marTop w:val="0"/>
          <w:marBottom w:val="0"/>
          <w:divBdr>
            <w:top w:val="none" w:sz="0" w:space="0" w:color="auto"/>
            <w:left w:val="none" w:sz="0" w:space="0" w:color="auto"/>
            <w:bottom w:val="none" w:sz="0" w:space="0" w:color="auto"/>
            <w:right w:val="none" w:sz="0" w:space="0" w:color="auto"/>
          </w:divBdr>
        </w:div>
        <w:div w:id="1770006413">
          <w:marLeft w:val="0"/>
          <w:marRight w:val="0"/>
          <w:marTop w:val="0"/>
          <w:marBottom w:val="0"/>
          <w:divBdr>
            <w:top w:val="none" w:sz="0" w:space="0" w:color="auto"/>
            <w:left w:val="none" w:sz="0" w:space="0" w:color="auto"/>
            <w:bottom w:val="none" w:sz="0" w:space="0" w:color="auto"/>
            <w:right w:val="none" w:sz="0" w:space="0" w:color="auto"/>
          </w:divBdr>
        </w:div>
        <w:div w:id="1608854648">
          <w:marLeft w:val="0"/>
          <w:marRight w:val="0"/>
          <w:marTop w:val="0"/>
          <w:marBottom w:val="0"/>
          <w:divBdr>
            <w:top w:val="none" w:sz="0" w:space="0" w:color="auto"/>
            <w:left w:val="none" w:sz="0" w:space="0" w:color="auto"/>
            <w:bottom w:val="none" w:sz="0" w:space="0" w:color="auto"/>
            <w:right w:val="none" w:sz="0" w:space="0" w:color="auto"/>
          </w:divBdr>
        </w:div>
        <w:div w:id="160513302">
          <w:marLeft w:val="0"/>
          <w:marRight w:val="0"/>
          <w:marTop w:val="0"/>
          <w:marBottom w:val="0"/>
          <w:divBdr>
            <w:top w:val="none" w:sz="0" w:space="0" w:color="auto"/>
            <w:left w:val="none" w:sz="0" w:space="0" w:color="auto"/>
            <w:bottom w:val="none" w:sz="0" w:space="0" w:color="auto"/>
            <w:right w:val="none" w:sz="0" w:space="0" w:color="auto"/>
          </w:divBdr>
        </w:div>
      </w:divsChild>
    </w:div>
    <w:div w:id="21455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yperlink" Target="http://www.bishoustonhistory.weebly.com" TargetMode="External" Id="rId7" /><Relationship Type="http://schemas.openxmlformats.org/officeDocument/2006/relationships/header" Target="header1.xml" Id="rId8" /><Relationship Type="http://schemas.openxmlformats.org/officeDocument/2006/relationships/footer" Target="footer1.xml" Id="rId9"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numbering" Target="numbering.xml" Id="rId1" /><Relationship Type="http://schemas.openxmlformats.org/officeDocument/2006/relationships/styles" Target="styles.xml" Id="rId2"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The British International School of Houston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April Finch</dc:creator>
  <keywords/>
  <dc:description/>
  <lastModifiedBy>Sarah Scott</lastModifiedBy>
  <revision>3</revision>
  <lastPrinted>2016-06-29T16:47:00.0000000Z</lastPrinted>
  <dcterms:created xsi:type="dcterms:W3CDTF">2017-08-20T21:23:00.0000000Z</dcterms:created>
  <dcterms:modified xsi:type="dcterms:W3CDTF">2017-08-22T17:45:20.2043326Z</dcterms:modified>
</coreProperties>
</file>