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EDDBC" w14:textId="094EA1B5" w:rsidR="00306AA1" w:rsidRPr="00AD2843" w:rsidRDefault="001878E5">
      <w:pPr>
        <w:rPr>
          <w:b/>
          <w:u w:val="single"/>
        </w:rPr>
      </w:pPr>
      <w:r>
        <w:rPr>
          <w:b/>
          <w:u w:val="single"/>
        </w:rPr>
        <w:t>IB History – Paper 3</w:t>
      </w:r>
      <w:r w:rsidR="00AD2843" w:rsidRPr="00AD2843">
        <w:rPr>
          <w:b/>
          <w:u w:val="single"/>
        </w:rPr>
        <w:t xml:space="preserve"> Mark Scheme</w:t>
      </w:r>
    </w:p>
    <w:p w14:paraId="38AD3D27" w14:textId="77777777" w:rsidR="00306AA1" w:rsidRDefault="00306A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1982"/>
        <w:gridCol w:w="1980"/>
        <w:gridCol w:w="2700"/>
        <w:gridCol w:w="2970"/>
        <w:gridCol w:w="2430"/>
        <w:gridCol w:w="1615"/>
      </w:tblGrid>
      <w:tr w:rsidR="00AD2843" w:rsidRPr="00AD2843" w14:paraId="2F6C0EAB" w14:textId="77777777" w:rsidTr="001878E5">
        <w:tc>
          <w:tcPr>
            <w:tcW w:w="713" w:type="dxa"/>
          </w:tcPr>
          <w:p w14:paraId="690FE26C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Grade</w:t>
            </w:r>
          </w:p>
        </w:tc>
        <w:tc>
          <w:tcPr>
            <w:tcW w:w="1982" w:type="dxa"/>
          </w:tcPr>
          <w:p w14:paraId="216E4099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Focus on the question</w:t>
            </w:r>
          </w:p>
        </w:tc>
        <w:tc>
          <w:tcPr>
            <w:tcW w:w="1980" w:type="dxa"/>
          </w:tcPr>
          <w:p w14:paraId="1DB0EE9F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Structure</w:t>
            </w:r>
          </w:p>
        </w:tc>
        <w:tc>
          <w:tcPr>
            <w:tcW w:w="2700" w:type="dxa"/>
          </w:tcPr>
          <w:p w14:paraId="27BF16B7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knowledge</w:t>
            </w:r>
          </w:p>
        </w:tc>
        <w:tc>
          <w:tcPr>
            <w:tcW w:w="2970" w:type="dxa"/>
          </w:tcPr>
          <w:p w14:paraId="68D732DC" w14:textId="2D68D19F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Relevant examples and effective links</w:t>
            </w:r>
          </w:p>
        </w:tc>
        <w:tc>
          <w:tcPr>
            <w:tcW w:w="2430" w:type="dxa"/>
          </w:tcPr>
          <w:p w14:paraId="22C70D99" w14:textId="5E653E28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Critical Analysis and conclusion</w:t>
            </w:r>
          </w:p>
        </w:tc>
        <w:tc>
          <w:tcPr>
            <w:tcW w:w="1615" w:type="dxa"/>
          </w:tcPr>
          <w:p w14:paraId="49615ABB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Perspectives</w:t>
            </w:r>
          </w:p>
        </w:tc>
      </w:tr>
      <w:tr w:rsidR="00AD2843" w:rsidRPr="00AD2843" w14:paraId="2C7612CD" w14:textId="77777777" w:rsidTr="001878E5">
        <w:trPr>
          <w:trHeight w:val="2006"/>
        </w:trPr>
        <w:tc>
          <w:tcPr>
            <w:tcW w:w="713" w:type="dxa"/>
          </w:tcPr>
          <w:p w14:paraId="5F7B87B7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15-13</w:t>
            </w:r>
          </w:p>
        </w:tc>
        <w:tc>
          <w:tcPr>
            <w:tcW w:w="1982" w:type="dxa"/>
          </w:tcPr>
          <w:p w14:paraId="043068DE" w14:textId="77777777" w:rsidR="001878E5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 xml:space="preserve">Responses are clearly focused, showing a high degree of awareness of the demands and implications of the question. </w:t>
            </w:r>
          </w:p>
          <w:p w14:paraId="21127044" w14:textId="53126819" w:rsidR="003D1FBC" w:rsidRPr="001878E5" w:rsidRDefault="003D1FBC" w:rsidP="001878E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B69B30C" w14:textId="77777777" w:rsidR="003D1FBC" w:rsidRPr="001878E5" w:rsidRDefault="003D1FBC" w:rsidP="001878E5">
            <w:pPr>
              <w:rPr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>Responses are well structured and effectively organized.</w:t>
            </w:r>
          </w:p>
        </w:tc>
        <w:tc>
          <w:tcPr>
            <w:tcW w:w="2700" w:type="dxa"/>
          </w:tcPr>
          <w:p w14:paraId="289081F0" w14:textId="7F4BF933" w:rsidR="001878E5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 xml:space="preserve">Knowledge is detailed, accurate and relevant. Events are placed in their historical context, and there is a clear understanding of historical concepts. </w:t>
            </w:r>
          </w:p>
          <w:p w14:paraId="7BC445F1" w14:textId="77777777" w:rsidR="003D1FBC" w:rsidRPr="001878E5" w:rsidRDefault="003D1FBC" w:rsidP="001878E5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33BC240A" w14:textId="50D27FD2" w:rsidR="003D1FBC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>Examples used are appropriate and relevant, and are used effectively to support the analysis/evaluation.</w:t>
            </w:r>
          </w:p>
        </w:tc>
        <w:tc>
          <w:tcPr>
            <w:tcW w:w="2430" w:type="dxa"/>
          </w:tcPr>
          <w:p w14:paraId="334FA78E" w14:textId="00A11295" w:rsidR="001878E5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 xml:space="preserve">Arguments are clear and coherent. The answer contains well-developed critical analysis. All, or nearly all, of the main points are substantiated, and the response argues to a reasoned conclusion. </w:t>
            </w:r>
          </w:p>
          <w:p w14:paraId="53BF71D1" w14:textId="6C9ABA94" w:rsidR="003D1FBC" w:rsidRPr="001878E5" w:rsidRDefault="003D1FBC" w:rsidP="001878E5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7292B119" w14:textId="77777777" w:rsidR="001878E5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 xml:space="preserve">There is evaluation of different perspectives, and this evaluation is integrated effectively into the answer. </w:t>
            </w:r>
          </w:p>
          <w:p w14:paraId="727E4520" w14:textId="75199C6B" w:rsidR="003D1FBC" w:rsidRPr="001878E5" w:rsidRDefault="003D1FBC" w:rsidP="001878E5">
            <w:pPr>
              <w:rPr>
                <w:sz w:val="18"/>
                <w:szCs w:val="18"/>
              </w:rPr>
            </w:pPr>
          </w:p>
        </w:tc>
      </w:tr>
      <w:tr w:rsidR="00AD2843" w:rsidRPr="00AD2843" w14:paraId="2F93D9F0" w14:textId="77777777" w:rsidTr="001878E5">
        <w:trPr>
          <w:trHeight w:val="1772"/>
        </w:trPr>
        <w:tc>
          <w:tcPr>
            <w:tcW w:w="713" w:type="dxa"/>
          </w:tcPr>
          <w:p w14:paraId="48BC08D5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10-12</w:t>
            </w:r>
          </w:p>
        </w:tc>
        <w:tc>
          <w:tcPr>
            <w:tcW w:w="1982" w:type="dxa"/>
          </w:tcPr>
          <w:p w14:paraId="70AB9C5B" w14:textId="77777777" w:rsidR="003D1FBC" w:rsidRPr="001878E5" w:rsidRDefault="003D1FBC" w:rsidP="001878E5">
            <w:pPr>
              <w:rPr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>The demands of the question are understood and addressed.</w:t>
            </w:r>
          </w:p>
        </w:tc>
        <w:tc>
          <w:tcPr>
            <w:tcW w:w="1980" w:type="dxa"/>
          </w:tcPr>
          <w:p w14:paraId="029A4C1E" w14:textId="77777777" w:rsidR="003D1FBC" w:rsidRPr="001878E5" w:rsidRDefault="003D1FBC" w:rsidP="001878E5">
            <w:pPr>
              <w:rPr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>Responses are generally well structured and organized, although there is some repetition or lack of clarity in places.</w:t>
            </w:r>
          </w:p>
        </w:tc>
        <w:tc>
          <w:tcPr>
            <w:tcW w:w="2700" w:type="dxa"/>
          </w:tcPr>
          <w:p w14:paraId="272B7CB6" w14:textId="595715FC" w:rsidR="001878E5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 xml:space="preserve">Knowledge is accurate and relevant. Events are placed in their historical context, and there is a clear understanding of historical concepts. </w:t>
            </w:r>
          </w:p>
          <w:p w14:paraId="27F3BFF2" w14:textId="77777777" w:rsidR="003D1FBC" w:rsidRPr="001878E5" w:rsidRDefault="003D1FBC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D17785C" w14:textId="19E3F6B1" w:rsidR="003D1FBC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>Examples used are appropriate and relevant, and are used to support the analysis/ evaluation.</w:t>
            </w:r>
          </w:p>
        </w:tc>
        <w:tc>
          <w:tcPr>
            <w:tcW w:w="2430" w:type="dxa"/>
          </w:tcPr>
          <w:p w14:paraId="56D94322" w14:textId="67F14152" w:rsidR="001878E5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 xml:space="preserve">Arguments are mainly clear and coherent. The response contains critical analysis. Most of the main points are substantiated, and the response argues to a consistent conclusion. </w:t>
            </w:r>
          </w:p>
          <w:p w14:paraId="18714C46" w14:textId="67649E49" w:rsidR="003D1FBC" w:rsidRPr="001878E5" w:rsidRDefault="003D1FBC" w:rsidP="001878E5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4D87CDA7" w14:textId="2809E50D" w:rsidR="003D1FBC" w:rsidRPr="001878E5" w:rsidRDefault="001878E5" w:rsidP="001878E5">
            <w:pPr>
              <w:rPr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>There is some awareness and evaluation of different perspectives.</w:t>
            </w:r>
          </w:p>
        </w:tc>
      </w:tr>
      <w:tr w:rsidR="00AD2843" w:rsidRPr="00AD2843" w14:paraId="61F17CA6" w14:textId="77777777" w:rsidTr="001878E5">
        <w:trPr>
          <w:trHeight w:val="1592"/>
        </w:trPr>
        <w:tc>
          <w:tcPr>
            <w:tcW w:w="713" w:type="dxa"/>
            <w:shd w:val="clear" w:color="auto" w:fill="FFFFFF" w:themeFill="background1"/>
          </w:tcPr>
          <w:p w14:paraId="561C9E3C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7-9</w:t>
            </w:r>
          </w:p>
        </w:tc>
        <w:tc>
          <w:tcPr>
            <w:tcW w:w="1982" w:type="dxa"/>
            <w:shd w:val="clear" w:color="auto" w:fill="FFFFFF" w:themeFill="background1"/>
          </w:tcPr>
          <w:p w14:paraId="22EF39AB" w14:textId="77777777" w:rsidR="003D1FBC" w:rsidRPr="001878E5" w:rsidRDefault="003D1FBC" w:rsidP="001878E5">
            <w:pPr>
              <w:rPr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>The response indicates an understanding of the demands of the question, but these demands are only partially addressed.</w:t>
            </w:r>
          </w:p>
        </w:tc>
        <w:tc>
          <w:tcPr>
            <w:tcW w:w="1980" w:type="dxa"/>
            <w:shd w:val="clear" w:color="auto" w:fill="FFFFFF" w:themeFill="background1"/>
          </w:tcPr>
          <w:p w14:paraId="4E840EBE" w14:textId="77777777" w:rsidR="003D1FBC" w:rsidRPr="001878E5" w:rsidRDefault="003D1FBC" w:rsidP="001878E5">
            <w:pPr>
              <w:rPr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>There is an attempt to follow a structured approach.</w:t>
            </w:r>
          </w:p>
        </w:tc>
        <w:tc>
          <w:tcPr>
            <w:tcW w:w="2700" w:type="dxa"/>
            <w:shd w:val="clear" w:color="auto" w:fill="FFFFFF" w:themeFill="background1"/>
          </w:tcPr>
          <w:p w14:paraId="24280C45" w14:textId="631397B4" w:rsidR="001878E5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 xml:space="preserve">Knowledge is mostly accurate and relevant. Events are generally placed in their historical context. </w:t>
            </w:r>
          </w:p>
          <w:p w14:paraId="2F8D2D0A" w14:textId="77777777" w:rsidR="003D1FBC" w:rsidRPr="001878E5" w:rsidRDefault="003D1FBC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0" w:type="dxa"/>
            <w:shd w:val="clear" w:color="auto" w:fill="FFFFFF" w:themeFill="background1"/>
          </w:tcPr>
          <w:p w14:paraId="56059F37" w14:textId="4C1ABAD6" w:rsidR="003D1FBC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>Examples used are appropriate and relevant.</w:t>
            </w:r>
          </w:p>
        </w:tc>
        <w:tc>
          <w:tcPr>
            <w:tcW w:w="2430" w:type="dxa"/>
            <w:shd w:val="clear" w:color="auto" w:fill="FFFFFF" w:themeFill="background1"/>
          </w:tcPr>
          <w:p w14:paraId="6BAD31F8" w14:textId="77777777" w:rsidR="001878E5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 xml:space="preserve">The response moves beyond description to include some analysis or critical commentary, but this is not sustained. </w:t>
            </w:r>
          </w:p>
          <w:p w14:paraId="30B9DEDE" w14:textId="7AE98556" w:rsidR="003D1FBC" w:rsidRPr="001878E5" w:rsidRDefault="003D1FBC" w:rsidP="001878E5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5A7B4FA" w14:textId="6241AFF3" w:rsidR="003D1FBC" w:rsidRPr="001878E5" w:rsidRDefault="003D1FBC" w:rsidP="001878E5">
            <w:pPr>
              <w:rPr>
                <w:sz w:val="18"/>
                <w:szCs w:val="18"/>
              </w:rPr>
            </w:pPr>
            <w:r w:rsidRPr="001878E5">
              <w:rPr>
                <w:sz w:val="18"/>
                <w:szCs w:val="18"/>
              </w:rPr>
              <w:t>Perspectives are named but not understood or used effectively.</w:t>
            </w:r>
          </w:p>
        </w:tc>
      </w:tr>
      <w:tr w:rsidR="00AD2843" w:rsidRPr="00AD2843" w14:paraId="45EDAD26" w14:textId="77777777" w:rsidTr="001878E5">
        <w:trPr>
          <w:trHeight w:val="1583"/>
        </w:trPr>
        <w:tc>
          <w:tcPr>
            <w:tcW w:w="713" w:type="dxa"/>
          </w:tcPr>
          <w:p w14:paraId="0847E039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4-6</w:t>
            </w:r>
          </w:p>
        </w:tc>
        <w:tc>
          <w:tcPr>
            <w:tcW w:w="1982" w:type="dxa"/>
          </w:tcPr>
          <w:p w14:paraId="48719E1C" w14:textId="77777777" w:rsidR="003D1FBC" w:rsidRPr="001878E5" w:rsidRDefault="003D1FBC" w:rsidP="001878E5">
            <w:pPr>
              <w:rPr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>The response indicates some understanding of the demands of the question.</w:t>
            </w:r>
          </w:p>
        </w:tc>
        <w:tc>
          <w:tcPr>
            <w:tcW w:w="1980" w:type="dxa"/>
          </w:tcPr>
          <w:p w14:paraId="1A9D08E3" w14:textId="708E6FE8" w:rsidR="003D1FBC" w:rsidRPr="001878E5" w:rsidRDefault="003D1FBC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>While there may be an attempt to follow a structured approach, the respon</w:t>
            </w:r>
            <w:r w:rsidR="00AD2843" w:rsidRPr="001878E5">
              <w:rPr>
                <w:rFonts w:cs="Times"/>
                <w:sz w:val="18"/>
                <w:szCs w:val="18"/>
              </w:rPr>
              <w:t>se lacks clarity and coherence.</w:t>
            </w:r>
          </w:p>
        </w:tc>
        <w:tc>
          <w:tcPr>
            <w:tcW w:w="2700" w:type="dxa"/>
          </w:tcPr>
          <w:p w14:paraId="3A7A84B3" w14:textId="6AEB647E" w:rsidR="003D1FBC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 xml:space="preserve">Knowledge is demonstrated but lacks accuracy and relevance. There is a superficial understanding of historical context. </w:t>
            </w:r>
          </w:p>
        </w:tc>
        <w:tc>
          <w:tcPr>
            <w:tcW w:w="2970" w:type="dxa"/>
          </w:tcPr>
          <w:p w14:paraId="637B2112" w14:textId="77777777" w:rsidR="001878E5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 xml:space="preserve">The answer makes use of specific examples, although these may be vague or lack relevance. </w:t>
            </w:r>
          </w:p>
          <w:p w14:paraId="0941A79D" w14:textId="77777777" w:rsidR="003D1FBC" w:rsidRPr="001878E5" w:rsidRDefault="003D1FBC" w:rsidP="001878E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357FF8E2" w14:textId="77777777" w:rsidR="001878E5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 xml:space="preserve">There is some limited analysis, but the response is primarily narrative/ descriptive in nature, rather than analytical. </w:t>
            </w:r>
          </w:p>
          <w:p w14:paraId="36C7EAAF" w14:textId="3EA0AFAB" w:rsidR="003D1FBC" w:rsidRPr="001878E5" w:rsidRDefault="003D1FBC" w:rsidP="001878E5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2E82FB57" w14:textId="0D07F7DD" w:rsidR="003D1FBC" w:rsidRPr="001878E5" w:rsidRDefault="003D1FBC" w:rsidP="001878E5">
            <w:pPr>
              <w:rPr>
                <w:sz w:val="18"/>
                <w:szCs w:val="18"/>
              </w:rPr>
            </w:pPr>
            <w:r w:rsidRPr="001878E5">
              <w:rPr>
                <w:sz w:val="18"/>
                <w:szCs w:val="18"/>
              </w:rPr>
              <w:t>There is no reference to historical perspectives.</w:t>
            </w:r>
          </w:p>
        </w:tc>
      </w:tr>
      <w:tr w:rsidR="00AD2843" w:rsidRPr="00AD2843" w14:paraId="7AFD817D" w14:textId="77777777" w:rsidTr="001878E5">
        <w:tc>
          <w:tcPr>
            <w:tcW w:w="713" w:type="dxa"/>
          </w:tcPr>
          <w:p w14:paraId="4A18702F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1-3</w:t>
            </w:r>
          </w:p>
        </w:tc>
        <w:tc>
          <w:tcPr>
            <w:tcW w:w="1982" w:type="dxa"/>
          </w:tcPr>
          <w:p w14:paraId="26948BB3" w14:textId="77777777" w:rsidR="003D1FBC" w:rsidRPr="001878E5" w:rsidRDefault="003D1FBC" w:rsidP="001878E5">
            <w:pPr>
              <w:rPr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>There is little understanding of the demands of the question.</w:t>
            </w:r>
          </w:p>
        </w:tc>
        <w:tc>
          <w:tcPr>
            <w:tcW w:w="1980" w:type="dxa"/>
          </w:tcPr>
          <w:p w14:paraId="2BC01697" w14:textId="77777777" w:rsidR="003D1FBC" w:rsidRPr="001878E5" w:rsidRDefault="003D1FBC" w:rsidP="001878E5">
            <w:pPr>
              <w:rPr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>The response is poorly structured or, where there is a recognizable essay structure, there is minimal focus on the task.</w:t>
            </w:r>
          </w:p>
        </w:tc>
        <w:tc>
          <w:tcPr>
            <w:tcW w:w="2700" w:type="dxa"/>
          </w:tcPr>
          <w:p w14:paraId="5D983DD9" w14:textId="419E4B5E" w:rsidR="001878E5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 xml:space="preserve">Little knowledge is present. </w:t>
            </w:r>
          </w:p>
          <w:p w14:paraId="032F5A0E" w14:textId="26A330EA" w:rsidR="003D1FBC" w:rsidRPr="001878E5" w:rsidRDefault="003D1FBC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0BE350E" w14:textId="77777777" w:rsidR="001878E5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 xml:space="preserve">Where specific examples are referred to, they are factually incorrect, irrelevant or vague. </w:t>
            </w:r>
          </w:p>
          <w:p w14:paraId="4A9E6B3B" w14:textId="77777777" w:rsidR="003D1FBC" w:rsidRPr="001878E5" w:rsidRDefault="003D1FBC" w:rsidP="001878E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0490ED6" w14:textId="77777777" w:rsidR="001878E5" w:rsidRPr="001878E5" w:rsidRDefault="001878E5" w:rsidP="00187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 xml:space="preserve">The response contains little or no critical analysis. It may consist mostly of generalizations and poorly substantiated assertions. </w:t>
            </w:r>
          </w:p>
          <w:p w14:paraId="3A848D5A" w14:textId="27E2BBBD" w:rsidR="003D1FBC" w:rsidRPr="001878E5" w:rsidRDefault="003D1FBC" w:rsidP="001878E5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0A2F9B27" w14:textId="0E62C7CC" w:rsidR="003D1FBC" w:rsidRPr="001878E5" w:rsidRDefault="003D1FBC" w:rsidP="001878E5">
            <w:pPr>
              <w:rPr>
                <w:sz w:val="18"/>
                <w:szCs w:val="18"/>
              </w:rPr>
            </w:pPr>
            <w:r w:rsidRPr="001878E5">
              <w:rPr>
                <w:sz w:val="18"/>
                <w:szCs w:val="18"/>
              </w:rPr>
              <w:t>There is no reference to historical perspectives.</w:t>
            </w:r>
          </w:p>
        </w:tc>
      </w:tr>
      <w:tr w:rsidR="003D1FBC" w:rsidRPr="00AD2843" w14:paraId="66D7D534" w14:textId="77777777" w:rsidTr="003D1FBC">
        <w:tc>
          <w:tcPr>
            <w:tcW w:w="713" w:type="dxa"/>
          </w:tcPr>
          <w:p w14:paraId="6A5DA0B4" w14:textId="77777777" w:rsidR="00306AA1" w:rsidRPr="00AD2843" w:rsidRDefault="00306AA1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0</w:t>
            </w:r>
          </w:p>
        </w:tc>
        <w:tc>
          <w:tcPr>
            <w:tcW w:w="13677" w:type="dxa"/>
            <w:gridSpan w:val="6"/>
          </w:tcPr>
          <w:p w14:paraId="24EB02D1" w14:textId="77777777" w:rsidR="00306AA1" w:rsidRPr="001878E5" w:rsidRDefault="00306AA1" w:rsidP="001878E5">
            <w:pPr>
              <w:rPr>
                <w:sz w:val="18"/>
                <w:szCs w:val="18"/>
              </w:rPr>
            </w:pPr>
            <w:r w:rsidRPr="001878E5">
              <w:rPr>
                <w:rFonts w:cs="Times"/>
                <w:sz w:val="18"/>
                <w:szCs w:val="18"/>
              </w:rPr>
              <w:t>Answers do not reach a standard described by the descriptors below.</w:t>
            </w:r>
          </w:p>
        </w:tc>
      </w:tr>
    </w:tbl>
    <w:p w14:paraId="011B1E76" w14:textId="77777777" w:rsidR="00306AA1" w:rsidRPr="00306AA1" w:rsidRDefault="00306AA1" w:rsidP="003D1FBC">
      <w:pPr>
        <w:rPr>
          <w:sz w:val="22"/>
          <w:szCs w:val="22"/>
        </w:rPr>
      </w:pPr>
    </w:p>
    <w:sectPr w:rsidR="00306AA1" w:rsidRPr="00306AA1" w:rsidSect="00306A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A1"/>
    <w:rsid w:val="000901CB"/>
    <w:rsid w:val="0009348E"/>
    <w:rsid w:val="001878E5"/>
    <w:rsid w:val="00306AA1"/>
    <w:rsid w:val="003D1FBC"/>
    <w:rsid w:val="005D4CC6"/>
    <w:rsid w:val="007C5614"/>
    <w:rsid w:val="00AD2843"/>
    <w:rsid w:val="00BF20E4"/>
    <w:rsid w:val="00CA7583"/>
    <w:rsid w:val="00E72385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1A0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dcterms:created xsi:type="dcterms:W3CDTF">2016-10-11T14:01:00Z</dcterms:created>
  <dcterms:modified xsi:type="dcterms:W3CDTF">2016-10-11T14:01:00Z</dcterms:modified>
</cp:coreProperties>
</file>