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254BDD" w:rsidTr="00254BDD">
        <w:tc>
          <w:tcPr>
            <w:tcW w:w="3487" w:type="dxa"/>
          </w:tcPr>
          <w:p w:rsidR="00254BDD" w:rsidRPr="00254BDD" w:rsidRDefault="00254BDD" w:rsidP="00254BDD">
            <w:pPr>
              <w:pStyle w:val="Heading3"/>
              <w:spacing w:before="240" w:after="150"/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70AD47" w:themeColor="accent6"/>
                <w:szCs w:val="36"/>
              </w:rPr>
              <w:t>Advantages</w:t>
            </w: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  <w:r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  <w:t>Explanation</w:t>
            </w: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  <w:r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  <w:t>Diagram/ RWE (Real World Examples)</w:t>
            </w:r>
            <w:bookmarkStart w:id="0" w:name="_GoBack"/>
            <w:bookmarkEnd w:id="0"/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  <w:r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  <w:t>CLASPP</w:t>
            </w:r>
          </w:p>
        </w:tc>
      </w:tr>
      <w:tr w:rsidR="00254BDD" w:rsidTr="00254BDD">
        <w:tc>
          <w:tcPr>
            <w:tcW w:w="3487" w:type="dxa"/>
          </w:tcPr>
          <w:p w:rsidR="00254BDD" w:rsidRPr="00254BDD" w:rsidRDefault="00254BDD" w:rsidP="00254BDD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t>Ability to target sectors of the economy</w:t>
            </w: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t>Direct impact on aggregate demand</w:t>
            </w:r>
          </w:p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t>Promoting economic activity in a recession</w:t>
            </w:r>
          </w:p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FF0000"/>
                <w:szCs w:val="36"/>
              </w:rPr>
              <w:t>Disadvantages</w:t>
            </w: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t>Time lags</w:t>
            </w:r>
          </w:p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rPr>
          <w:trHeight w:val="840"/>
        </w:trPr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t>Political constraints</w:t>
            </w:r>
          </w:p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rPr>
          <w:trHeight w:val="492"/>
        </w:trPr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t>Crowding out</w:t>
            </w:r>
          </w:p>
          <w:p w:rsidR="00254BDD" w:rsidRPr="00254BDD" w:rsidRDefault="00254BDD" w:rsidP="00077E20">
            <w:pPr>
              <w:spacing w:before="300" w:after="75"/>
              <w:outlineLvl w:val="0"/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</w:pP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  <w:tr w:rsidR="00254BDD" w:rsidTr="00254BDD">
        <w:trPr>
          <w:trHeight w:val="572"/>
        </w:trPr>
        <w:tc>
          <w:tcPr>
            <w:tcW w:w="3487" w:type="dxa"/>
          </w:tcPr>
          <w:p w:rsidR="00254BDD" w:rsidRPr="00254BDD" w:rsidRDefault="00254BDD" w:rsidP="00077E20">
            <w:pPr>
              <w:pStyle w:val="Heading3"/>
              <w:spacing w:before="240" w:after="150"/>
              <w:rPr>
                <w:rFonts w:ascii="Arial" w:hAnsi="Arial" w:cs="Arial"/>
                <w:color w:val="333333"/>
                <w:szCs w:val="36"/>
              </w:rPr>
            </w:pPr>
            <w:r w:rsidRPr="00254BDD"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  <w:lastRenderedPageBreak/>
              <w:t>The inability to deal with supply-side causes of instability</w:t>
            </w:r>
          </w:p>
          <w:p w:rsidR="00254BDD" w:rsidRPr="00254BDD" w:rsidRDefault="00254BDD" w:rsidP="00077E20">
            <w:pPr>
              <w:spacing w:before="300" w:after="75"/>
              <w:outlineLvl w:val="0"/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36"/>
              </w:rPr>
            </w:pPr>
          </w:p>
        </w:tc>
        <w:tc>
          <w:tcPr>
            <w:tcW w:w="3487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  <w:tc>
          <w:tcPr>
            <w:tcW w:w="3488" w:type="dxa"/>
          </w:tcPr>
          <w:p w:rsidR="00254BDD" w:rsidRPr="00254BDD" w:rsidRDefault="00254BDD" w:rsidP="00077E20">
            <w:pPr>
              <w:spacing w:before="300" w:after="75"/>
              <w:outlineLvl w:val="0"/>
              <w:rPr>
                <w:rFonts w:ascii="Arial" w:eastAsia="Times New Roman" w:hAnsi="Arial" w:cs="Arial"/>
                <w:b/>
                <w:bCs/>
                <w:color w:val="05374E"/>
                <w:kern w:val="36"/>
                <w:szCs w:val="60"/>
              </w:rPr>
            </w:pPr>
          </w:p>
        </w:tc>
      </w:tr>
    </w:tbl>
    <w:p w:rsidR="00254BDD" w:rsidRPr="00254BDD" w:rsidRDefault="00254BDD" w:rsidP="00254BDD">
      <w:pPr>
        <w:spacing w:before="300" w:after="75"/>
        <w:outlineLvl w:val="0"/>
        <w:rPr>
          <w:rFonts w:ascii="Arial" w:eastAsia="Times New Roman" w:hAnsi="Arial" w:cs="Arial"/>
          <w:b/>
          <w:bCs/>
          <w:color w:val="05374E"/>
          <w:kern w:val="36"/>
          <w:sz w:val="60"/>
          <w:szCs w:val="60"/>
        </w:rPr>
      </w:pPr>
    </w:p>
    <w:p w:rsidR="00DF326C" w:rsidRDefault="00DF326C"/>
    <w:sectPr w:rsidR="00DF326C" w:rsidSect="00254BDD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40" w:rsidRDefault="00274940" w:rsidP="00254BDD">
      <w:r>
        <w:separator/>
      </w:r>
    </w:p>
  </w:endnote>
  <w:endnote w:type="continuationSeparator" w:id="0">
    <w:p w:rsidR="00274940" w:rsidRDefault="00274940" w:rsidP="002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40" w:rsidRDefault="00274940" w:rsidP="00254BDD">
      <w:r>
        <w:separator/>
      </w:r>
    </w:p>
  </w:footnote>
  <w:footnote w:type="continuationSeparator" w:id="0">
    <w:p w:rsidR="00274940" w:rsidRDefault="00274940" w:rsidP="0025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DD" w:rsidRPr="00254BDD" w:rsidRDefault="00254BDD" w:rsidP="00254BDD">
    <w:pPr>
      <w:pStyle w:val="Header"/>
      <w:jc w:val="center"/>
      <w:rPr>
        <w:sz w:val="44"/>
      </w:rPr>
    </w:pPr>
    <w:r w:rsidRPr="00254BDD">
      <w:rPr>
        <w:rFonts w:ascii="Arial" w:eastAsia="Times New Roman" w:hAnsi="Arial" w:cs="Arial"/>
        <w:b/>
        <w:bCs/>
        <w:color w:val="05374E"/>
        <w:kern w:val="36"/>
        <w:sz w:val="28"/>
        <w:szCs w:val="15"/>
      </w:rPr>
      <w:t>Evaluation of fiscal policy</w:t>
    </w:r>
  </w:p>
  <w:p w:rsidR="00254BDD" w:rsidRDefault="00254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D"/>
    <w:rsid w:val="00254BDD"/>
    <w:rsid w:val="00274940"/>
    <w:rsid w:val="00435C8D"/>
    <w:rsid w:val="0047462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2393B176-E98D-7341-9E19-9BE9E96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B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5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4BD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54B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DD"/>
  </w:style>
  <w:style w:type="paragraph" w:styleId="Footer">
    <w:name w:val="footer"/>
    <w:basedOn w:val="Normal"/>
    <w:link w:val="FooterChar"/>
    <w:uiPriority w:val="99"/>
    <w:unhideWhenUsed/>
    <w:rsid w:val="00254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2018-03-19T18:22:00Z</dcterms:created>
  <dcterms:modified xsi:type="dcterms:W3CDTF">2018-03-19T18:31:00Z</dcterms:modified>
</cp:coreProperties>
</file>