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7027F" w14:textId="77777777" w:rsidR="000B3713" w:rsidRDefault="000B3713">
      <w:pPr>
        <w:pStyle w:val="BodyText"/>
        <w:ind w:left="0"/>
        <w:rPr>
          <w:sz w:val="20"/>
        </w:rPr>
      </w:pPr>
    </w:p>
    <w:p w14:paraId="7977B84C" w14:textId="77777777" w:rsidR="000B3713" w:rsidRDefault="000B3713">
      <w:pPr>
        <w:pStyle w:val="BodyText"/>
        <w:ind w:left="0"/>
        <w:rPr>
          <w:sz w:val="20"/>
        </w:rPr>
      </w:pPr>
    </w:p>
    <w:p w14:paraId="1866D0C8" w14:textId="77777777" w:rsidR="000B3713" w:rsidRDefault="00CD6F81">
      <w:pPr>
        <w:spacing w:before="256" w:line="249" w:lineRule="auto"/>
        <w:ind w:left="112"/>
        <w:rPr>
          <w:rFonts w:ascii="Verdana" w:hAnsi="Verdana"/>
          <w:b/>
          <w:sz w:val="29"/>
        </w:rPr>
      </w:pPr>
      <w:r>
        <w:rPr>
          <w:rFonts w:ascii="Verdana" w:hAnsi="Verdana"/>
          <w:b/>
          <w:color w:val="892A26"/>
          <w:w w:val="105"/>
          <w:sz w:val="29"/>
        </w:rPr>
        <w:t>The</w:t>
      </w:r>
      <w:r>
        <w:rPr>
          <w:rFonts w:ascii="Verdana" w:hAnsi="Verdana"/>
          <w:b/>
          <w:color w:val="892A26"/>
          <w:spacing w:val="-16"/>
          <w:w w:val="105"/>
          <w:sz w:val="29"/>
        </w:rPr>
        <w:t xml:space="preserve"> </w:t>
      </w:r>
      <w:r>
        <w:rPr>
          <w:rFonts w:ascii="Verdana" w:hAnsi="Verdana"/>
          <w:b/>
          <w:color w:val="892A26"/>
          <w:w w:val="105"/>
          <w:sz w:val="29"/>
        </w:rPr>
        <w:t>Big</w:t>
      </w:r>
      <w:r>
        <w:rPr>
          <w:rFonts w:ascii="Verdana" w:hAnsi="Verdana"/>
          <w:b/>
          <w:color w:val="892A26"/>
          <w:spacing w:val="-17"/>
          <w:w w:val="105"/>
          <w:sz w:val="29"/>
        </w:rPr>
        <w:t xml:space="preserve"> </w:t>
      </w:r>
      <w:r>
        <w:rPr>
          <w:rFonts w:ascii="Verdana" w:hAnsi="Verdana"/>
          <w:b/>
          <w:color w:val="892A26"/>
          <w:w w:val="105"/>
          <w:sz w:val="29"/>
        </w:rPr>
        <w:t>‘C’</w:t>
      </w:r>
      <w:r>
        <w:rPr>
          <w:rFonts w:ascii="Verdana" w:hAnsi="Verdana"/>
          <w:b/>
          <w:color w:val="892A26"/>
          <w:spacing w:val="-16"/>
          <w:w w:val="105"/>
          <w:sz w:val="29"/>
        </w:rPr>
        <w:t xml:space="preserve"> </w:t>
      </w:r>
      <w:r>
        <w:rPr>
          <w:rFonts w:ascii="Verdana" w:hAnsi="Verdana"/>
          <w:b/>
          <w:color w:val="892A26"/>
          <w:w w:val="105"/>
          <w:sz w:val="29"/>
        </w:rPr>
        <w:t>–</w:t>
      </w:r>
      <w:r>
        <w:rPr>
          <w:rFonts w:ascii="Verdana" w:hAnsi="Verdana"/>
          <w:b/>
          <w:color w:val="892A26"/>
          <w:spacing w:val="-17"/>
          <w:w w:val="105"/>
          <w:sz w:val="29"/>
        </w:rPr>
        <w:t xml:space="preserve"> </w:t>
      </w:r>
      <w:r>
        <w:rPr>
          <w:rFonts w:ascii="Verdana" w:hAnsi="Verdana"/>
          <w:b/>
          <w:color w:val="892A26"/>
          <w:w w:val="105"/>
          <w:sz w:val="29"/>
        </w:rPr>
        <w:t>America’s</w:t>
      </w:r>
      <w:r>
        <w:rPr>
          <w:rFonts w:ascii="Verdana" w:hAnsi="Verdana"/>
          <w:b/>
          <w:color w:val="892A26"/>
          <w:spacing w:val="-16"/>
          <w:w w:val="105"/>
          <w:sz w:val="29"/>
        </w:rPr>
        <w:t xml:space="preserve"> </w:t>
      </w:r>
      <w:r>
        <w:rPr>
          <w:rFonts w:ascii="Verdana" w:hAnsi="Verdana"/>
          <w:b/>
          <w:color w:val="892A26"/>
          <w:w w:val="105"/>
          <w:sz w:val="29"/>
        </w:rPr>
        <w:t>Crisis</w:t>
      </w:r>
      <w:r>
        <w:rPr>
          <w:rFonts w:ascii="Verdana" w:hAnsi="Verdana"/>
          <w:b/>
          <w:color w:val="892A26"/>
          <w:spacing w:val="-16"/>
          <w:w w:val="105"/>
          <w:sz w:val="29"/>
        </w:rPr>
        <w:t xml:space="preserve"> </w:t>
      </w:r>
      <w:r>
        <w:rPr>
          <w:rFonts w:ascii="Verdana" w:hAnsi="Verdana"/>
          <w:b/>
          <w:color w:val="892A26"/>
          <w:w w:val="105"/>
          <w:sz w:val="29"/>
        </w:rPr>
        <w:t>of</w:t>
      </w:r>
      <w:r>
        <w:rPr>
          <w:rFonts w:ascii="Verdana" w:hAnsi="Verdana"/>
          <w:b/>
          <w:color w:val="892A26"/>
          <w:spacing w:val="-16"/>
          <w:w w:val="105"/>
          <w:sz w:val="29"/>
        </w:rPr>
        <w:t xml:space="preserve"> </w:t>
      </w:r>
      <w:r>
        <w:rPr>
          <w:rFonts w:ascii="Verdana" w:hAnsi="Verdana"/>
          <w:b/>
          <w:color w:val="892A26"/>
          <w:w w:val="105"/>
          <w:sz w:val="29"/>
        </w:rPr>
        <w:t>Confidence</w:t>
      </w:r>
      <w:r>
        <w:rPr>
          <w:rFonts w:ascii="Verdana" w:hAnsi="Verdana"/>
          <w:b/>
          <w:color w:val="892A26"/>
          <w:spacing w:val="-15"/>
          <w:w w:val="105"/>
          <w:sz w:val="29"/>
        </w:rPr>
        <w:t xml:space="preserve"> </w:t>
      </w:r>
      <w:r>
        <w:rPr>
          <w:rFonts w:ascii="Verdana" w:hAnsi="Verdana"/>
          <w:b/>
          <w:color w:val="892A26"/>
          <w:w w:val="105"/>
          <w:sz w:val="29"/>
        </w:rPr>
        <w:t>and</w:t>
      </w:r>
      <w:r>
        <w:rPr>
          <w:rFonts w:ascii="Verdana" w:hAnsi="Verdana"/>
          <w:b/>
          <w:color w:val="892A26"/>
          <w:spacing w:val="-17"/>
          <w:w w:val="105"/>
          <w:sz w:val="29"/>
        </w:rPr>
        <w:t xml:space="preserve"> </w:t>
      </w:r>
      <w:r>
        <w:rPr>
          <w:rFonts w:ascii="Verdana" w:hAnsi="Verdana"/>
          <w:b/>
          <w:color w:val="892A26"/>
          <w:w w:val="105"/>
          <w:sz w:val="29"/>
        </w:rPr>
        <w:t>the</w:t>
      </w:r>
      <w:r>
        <w:rPr>
          <w:rFonts w:ascii="Verdana" w:hAnsi="Verdana"/>
          <w:b/>
          <w:color w:val="892A26"/>
          <w:spacing w:val="-16"/>
          <w:w w:val="105"/>
          <w:sz w:val="29"/>
        </w:rPr>
        <w:t xml:space="preserve"> </w:t>
      </w:r>
      <w:r>
        <w:rPr>
          <w:rFonts w:ascii="Verdana" w:hAnsi="Verdana"/>
          <w:b/>
          <w:color w:val="892A26"/>
          <w:w w:val="105"/>
          <w:sz w:val="29"/>
        </w:rPr>
        <w:t>Great</w:t>
      </w:r>
      <w:r>
        <w:rPr>
          <w:rFonts w:ascii="Verdana" w:hAnsi="Verdana"/>
          <w:b/>
          <w:color w:val="892A26"/>
          <w:spacing w:val="-101"/>
          <w:w w:val="105"/>
          <w:sz w:val="29"/>
        </w:rPr>
        <w:t xml:space="preserve"> </w:t>
      </w:r>
      <w:r>
        <w:rPr>
          <w:rFonts w:ascii="Verdana" w:hAnsi="Verdana"/>
          <w:b/>
          <w:color w:val="892A26"/>
          <w:w w:val="105"/>
          <w:sz w:val="29"/>
        </w:rPr>
        <w:t>Recession</w:t>
      </w:r>
    </w:p>
    <w:p w14:paraId="3B644DE4" w14:textId="1190368B" w:rsidR="000B3713" w:rsidRDefault="00CD6F81">
      <w:pPr>
        <w:pStyle w:val="BodyText"/>
        <w:spacing w:before="127" w:line="261" w:lineRule="auto"/>
        <w:ind w:right="143"/>
      </w:pPr>
      <w:r>
        <w:rPr>
          <w:color w:val="323232"/>
        </w:rPr>
        <w:t>In 2009 US President Barack Obama and the US Congress passed the American Recovery and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Reinvestment Act (ARRA). Over the years that followed, debate raged over the degree to which 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stimulus plan was successful or not. Supporters of the program claimed that it succeeded, arguing that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the economy would be in much worse shape if no stimulus had been introduced at all. Some supporters</w:t>
      </w:r>
      <w:r>
        <w:rPr>
          <w:color w:val="323232"/>
          <w:spacing w:val="-57"/>
        </w:rPr>
        <w:t xml:space="preserve"> </w:t>
      </w:r>
      <w:r>
        <w:rPr>
          <w:color w:val="323232"/>
        </w:rPr>
        <w:t>argued that the ARRA stimulus was not sufficient for a full economic recovery and that more direct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government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spending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was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necessary.</w:t>
      </w:r>
      <w:r w:rsidR="00333672">
        <w:rPr>
          <w:color w:val="323232"/>
        </w:rPr>
        <w:t xml:space="preserve"> </w:t>
      </w:r>
    </w:p>
    <w:p w14:paraId="120D02E1" w14:textId="77777777" w:rsidR="000B3713" w:rsidRDefault="00CD6F81">
      <w:pPr>
        <w:pStyle w:val="BodyText"/>
        <w:spacing w:before="115" w:line="259" w:lineRule="auto"/>
        <w:ind w:right="197"/>
      </w:pPr>
      <w:r>
        <w:rPr>
          <w:color w:val="323232"/>
        </w:rPr>
        <w:t>Economists on the other side argued that the stimulus package did little for the economy except to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 xml:space="preserve">delay the inevitable, </w:t>
      </w:r>
      <w:proofErr w:type="spellStart"/>
      <w:r>
        <w:rPr>
          <w:color w:val="323232"/>
        </w:rPr>
        <w:t>self correcting</w:t>
      </w:r>
      <w:proofErr w:type="spellEnd"/>
      <w:r>
        <w:rPr>
          <w:color w:val="323232"/>
        </w:rPr>
        <w:t xml:space="preserve"> forces of the economy needed to pave the road back to recovery.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Some actually claimed that the US was in a worse situation two years later due to the massive increase</w:t>
      </w:r>
      <w:r>
        <w:rPr>
          <w:color w:val="323232"/>
          <w:spacing w:val="-57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government debt resulting from the stimulus.</w:t>
      </w:r>
    </w:p>
    <w:p w14:paraId="183421D8" w14:textId="77777777" w:rsidR="000B3713" w:rsidRDefault="00CD6F81">
      <w:pPr>
        <w:pStyle w:val="BodyText"/>
        <w:spacing w:before="128" w:line="259" w:lineRule="auto"/>
        <w:ind w:right="397"/>
      </w:pPr>
      <w:proofErr w:type="gramStart"/>
      <w:r>
        <w:rPr>
          <w:color w:val="323232"/>
        </w:rPr>
        <w:t>So</w:t>
      </w:r>
      <w:proofErr w:type="gramEnd"/>
      <w:r>
        <w:rPr>
          <w:color w:val="323232"/>
        </w:rPr>
        <w:t xml:space="preserve"> the question is, is the US better off as an economy because the stimulus package was introduced?</w:t>
      </w:r>
      <w:r>
        <w:rPr>
          <w:color w:val="323232"/>
          <w:spacing w:val="-57"/>
        </w:rPr>
        <w:t xml:space="preserve"> </w:t>
      </w:r>
      <w:r>
        <w:rPr>
          <w:color w:val="323232"/>
        </w:rPr>
        <w:t>With US growth still sluggish and unemployment at 9.5%, many people have begun to question 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success of the ARRA. Again, some say the $784 billion was insufficient while others say less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regulation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and more tax cuts should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have been utilized.</w:t>
      </w:r>
    </w:p>
    <w:p w14:paraId="23032679" w14:textId="77777777" w:rsidR="000B3713" w:rsidRDefault="00CD6F81">
      <w:pPr>
        <w:pStyle w:val="BodyText"/>
        <w:spacing w:before="128" w:line="259" w:lineRule="auto"/>
        <w:ind w:right="90"/>
      </w:pPr>
      <w:r>
        <w:rPr>
          <w:color w:val="323232"/>
        </w:rPr>
        <w:t xml:space="preserve">In a </w:t>
      </w:r>
      <w:r>
        <w:t xml:space="preserve">2010 </w:t>
      </w:r>
      <w:r>
        <w:rPr>
          <w:color w:val="0000FF"/>
          <w:u w:val="single" w:color="0000FF"/>
        </w:rPr>
        <w:t>Washington Post article</w:t>
      </w:r>
      <w:r>
        <w:t xml:space="preserve">, </w:t>
      </w:r>
      <w:r>
        <w:rPr>
          <w:color w:val="323232"/>
        </w:rPr>
        <w:t>Neil Irwin argued that the obstacles towards economic growth may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not be solved by more stimulus, lower interest rates or tax cuts for corporations. The problem, 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 xml:space="preserve">claims, is not a lack of funds for investment, but in the </w:t>
      </w:r>
      <w:proofErr w:type="gramStart"/>
      <w:r>
        <w:rPr>
          <w:color w:val="323232"/>
        </w:rPr>
        <w:t>uncertainty</w:t>
      </w:r>
      <w:proofErr w:type="gramEnd"/>
      <w:r>
        <w:rPr>
          <w:color w:val="323232"/>
        </w:rPr>
        <w:t xml:space="preserve"> businesses have in future conditions.</w:t>
      </w:r>
      <w:r>
        <w:rPr>
          <w:color w:val="323232"/>
          <w:spacing w:val="-57"/>
        </w:rPr>
        <w:t xml:space="preserve"> </w:t>
      </w:r>
      <w:r>
        <w:rPr>
          <w:color w:val="323232"/>
        </w:rPr>
        <w:t>Read the first four paragraphs.</w:t>
      </w:r>
    </w:p>
    <w:p w14:paraId="4AE7C2FA" w14:textId="77777777" w:rsidR="000B3713" w:rsidRDefault="00CD6F81">
      <w:pPr>
        <w:pStyle w:val="BodyText"/>
        <w:spacing w:before="127" w:line="261" w:lineRule="auto"/>
        <w:ind w:right="136"/>
      </w:pPr>
      <w:r>
        <w:rPr>
          <w:color w:val="323232"/>
        </w:rPr>
        <w:t>With consumers choosing to save or pay off their debts now rather than spend, many businesses find it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in their interest to hold off on investments into new capital until consumers begin spending again. With</w:t>
      </w:r>
      <w:r>
        <w:rPr>
          <w:color w:val="323232"/>
          <w:spacing w:val="-57"/>
        </w:rPr>
        <w:t xml:space="preserve"> </w:t>
      </w:r>
      <w:r>
        <w:rPr>
          <w:color w:val="323232"/>
        </w:rPr>
        <w:t>no planned investment and no incentive to hire workers, unemployment stays high and economic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growth remains stagnant. With inflation rates low and economists predicting deflation, it makes more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sense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to hold onto money as it is not losing its value.</w:t>
      </w:r>
    </w:p>
    <w:p w14:paraId="382FD48D" w14:textId="77777777" w:rsidR="000B3713" w:rsidRDefault="00CD6F81">
      <w:pPr>
        <w:pStyle w:val="BodyText"/>
        <w:spacing w:before="114" w:line="261" w:lineRule="auto"/>
        <w:ind w:right="206"/>
        <w:jc w:val="both"/>
      </w:pPr>
      <w:proofErr w:type="gramStart"/>
      <w:r>
        <w:rPr>
          <w:color w:val="323232"/>
        </w:rPr>
        <w:t>So</w:t>
      </w:r>
      <w:proofErr w:type="gramEnd"/>
      <w:r>
        <w:rPr>
          <w:color w:val="323232"/>
        </w:rPr>
        <w:t xml:space="preserve"> is there a solution? In this situation, expansionary monetary policy through lower interest rates will</w:t>
      </w:r>
      <w:r>
        <w:rPr>
          <w:color w:val="323232"/>
          <w:spacing w:val="-57"/>
        </w:rPr>
        <w:t xml:space="preserve"> </w:t>
      </w:r>
      <w:r>
        <w:rPr>
          <w:color w:val="323232"/>
        </w:rPr>
        <w:t>not have the desired effect as demand for loanable funds is low. As stated in the article: on page 2 read</w:t>
      </w:r>
      <w:r>
        <w:rPr>
          <w:color w:val="323232"/>
          <w:spacing w:val="-57"/>
        </w:rPr>
        <w:t xml:space="preserve"> </w:t>
      </w:r>
      <w:r>
        <w:rPr>
          <w:color w:val="323232"/>
        </w:rPr>
        <w:t>from</w:t>
      </w:r>
      <w:r>
        <w:rPr>
          <w:color w:val="323232"/>
          <w:spacing w:val="-1"/>
        </w:rPr>
        <w:t xml:space="preserve"> </w:t>
      </w:r>
      <w:r>
        <w:t>‘For large</w:t>
      </w:r>
      <w:r>
        <w:rPr>
          <w:spacing w:val="-1"/>
        </w:rPr>
        <w:t xml:space="preserve"> </w:t>
      </w:r>
      <w:r>
        <w:t>companies such</w:t>
      </w:r>
      <w:r>
        <w:rPr>
          <w:spacing w:val="-2"/>
        </w:rPr>
        <w:t xml:space="preserve"> </w:t>
      </w:r>
      <w:r>
        <w:t>as Illinois</w:t>
      </w:r>
      <w:r>
        <w:rPr>
          <w:spacing w:val="-1"/>
        </w:rPr>
        <w:t xml:space="preserve"> </w:t>
      </w:r>
      <w:r>
        <w:t>Tool Works...’ to</w:t>
      </w:r>
      <w:r>
        <w:rPr>
          <w:spacing w:val="-1"/>
        </w:rPr>
        <w:t xml:space="preserve"> </w:t>
      </w:r>
      <w:r>
        <w:t>‘</w:t>
      </w:r>
      <w:proofErr w:type="gramStart"/>
      <w:r>
        <w:t>...“</w:t>
      </w:r>
      <w:proofErr w:type="gramEnd"/>
      <w:r>
        <w:t>But what</w:t>
      </w:r>
      <w:r>
        <w:rPr>
          <w:spacing w:val="-2"/>
        </w:rPr>
        <w:t xml:space="preserve"> </w:t>
      </w:r>
      <w:r>
        <w:t>am I</w:t>
      </w:r>
      <w:r>
        <w:rPr>
          <w:spacing w:val="-1"/>
        </w:rPr>
        <w:t xml:space="preserve"> </w:t>
      </w:r>
      <w:r>
        <w:t>going to do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it?”’</w:t>
      </w:r>
    </w:p>
    <w:p w14:paraId="1DF9F5FF" w14:textId="77777777" w:rsidR="000B3713" w:rsidRDefault="00CD6F81">
      <w:pPr>
        <w:pStyle w:val="BodyText"/>
        <w:spacing w:before="120" w:line="261" w:lineRule="auto"/>
        <w:ind w:right="184"/>
      </w:pPr>
      <w:r>
        <w:rPr>
          <w:color w:val="323232"/>
        </w:rPr>
        <w:t>Other executives claim that an increase in government spending would only provide a temporary fix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but have no effect on long term consumer spending. On page 3 of the article read from ‘David Speer is</w:t>
      </w:r>
      <w:r>
        <w:rPr>
          <w:color w:val="323232"/>
          <w:spacing w:val="-57"/>
        </w:rPr>
        <w:t xml:space="preserve"> </w:t>
      </w:r>
      <w:r>
        <w:rPr>
          <w:color w:val="323232"/>
        </w:rPr>
        <w:t>chief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executive...’ to ‘...</w:t>
      </w:r>
      <w:r>
        <w:t>growth</w:t>
      </w:r>
      <w:r>
        <w:rPr>
          <w:spacing w:val="-1"/>
        </w:rPr>
        <w:t xml:space="preserve"> </w:t>
      </w:r>
      <w:r>
        <w:t>in a sustainable</w:t>
      </w:r>
      <w:r>
        <w:rPr>
          <w:spacing w:val="-1"/>
        </w:rPr>
        <w:t xml:space="preserve"> </w:t>
      </w:r>
      <w:r>
        <w:t>way,</w:t>
      </w:r>
      <w:r>
        <w:rPr>
          <w:spacing w:val="-2"/>
        </w:rPr>
        <w:t xml:space="preserve"> </w:t>
      </w:r>
      <w:r>
        <w:t>not another Band-Aid.’</w:t>
      </w:r>
    </w:p>
    <w:p w14:paraId="195F0A23" w14:textId="77777777" w:rsidR="000B3713" w:rsidRDefault="00CD6F81">
      <w:pPr>
        <w:pStyle w:val="BodyText"/>
        <w:spacing w:before="115" w:line="264" w:lineRule="auto"/>
        <w:ind w:right="243"/>
      </w:pPr>
      <w:r>
        <w:rPr>
          <w:color w:val="323232"/>
        </w:rPr>
        <w:t>Another solution would be for the government to implement supply side measures such as less market</w:t>
      </w:r>
      <w:r>
        <w:rPr>
          <w:color w:val="323232"/>
          <w:spacing w:val="-57"/>
        </w:rPr>
        <w:t xml:space="preserve"> </w:t>
      </w:r>
      <w:r>
        <w:rPr>
          <w:color w:val="323232"/>
        </w:rPr>
        <w:t>regulation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lower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corporate taxes.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Again,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without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 xml:space="preserve">the </w:t>
      </w:r>
      <w:proofErr w:type="gramStart"/>
      <w:r>
        <w:rPr>
          <w:color w:val="323232"/>
        </w:rPr>
        <w:t>much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needed</w:t>
      </w:r>
      <w:proofErr w:type="gramEnd"/>
      <w:r>
        <w:rPr>
          <w:color w:val="323232"/>
          <w:spacing w:val="-1"/>
        </w:rPr>
        <w:t xml:space="preserve"> </w:t>
      </w:r>
      <w:r>
        <w:rPr>
          <w:color w:val="323232"/>
        </w:rPr>
        <w:t>consumer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spending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and</w:t>
      </w:r>
    </w:p>
    <w:p w14:paraId="6E1493AA" w14:textId="77777777" w:rsidR="000B3713" w:rsidRDefault="000B3713">
      <w:pPr>
        <w:spacing w:line="264" w:lineRule="auto"/>
        <w:sectPr w:rsidR="000B3713">
          <w:headerReference w:type="default" r:id="rId7"/>
          <w:footerReference w:type="default" r:id="rId8"/>
          <w:type w:val="continuous"/>
          <w:pgSz w:w="12240" w:h="15840"/>
          <w:pgMar w:top="2000" w:right="1040" w:bottom="1000" w:left="1020" w:header="0" w:footer="808" w:gutter="0"/>
          <w:pgNumType w:start="1"/>
          <w:cols w:space="720"/>
        </w:sectPr>
      </w:pPr>
    </w:p>
    <w:p w14:paraId="2671CE61" w14:textId="77777777" w:rsidR="000B3713" w:rsidRDefault="000B3713">
      <w:pPr>
        <w:pStyle w:val="BodyText"/>
        <w:spacing w:before="7"/>
        <w:ind w:left="0"/>
        <w:rPr>
          <w:sz w:val="16"/>
        </w:rPr>
      </w:pPr>
    </w:p>
    <w:p w14:paraId="77072F2F" w14:textId="77777777" w:rsidR="000B3713" w:rsidRDefault="00CD6F81">
      <w:pPr>
        <w:pStyle w:val="BodyText"/>
        <w:spacing w:before="90" w:line="264" w:lineRule="auto"/>
        <w:ind w:right="844"/>
      </w:pPr>
      <w:r>
        <w:rPr>
          <w:color w:val="323232"/>
        </w:rPr>
        <w:t xml:space="preserve">confidence, </w:t>
      </w:r>
      <w:proofErr w:type="spellStart"/>
      <w:r>
        <w:rPr>
          <w:color w:val="323232"/>
        </w:rPr>
        <w:t>its</w:t>
      </w:r>
      <w:proofErr w:type="spellEnd"/>
      <w:r>
        <w:rPr>
          <w:color w:val="323232"/>
        </w:rPr>
        <w:t xml:space="preserve"> difficult to say whether or not this will materialize into increased investment and</w:t>
      </w:r>
      <w:r>
        <w:rPr>
          <w:color w:val="323232"/>
          <w:spacing w:val="-57"/>
        </w:rPr>
        <w:t xml:space="preserve"> </w:t>
      </w:r>
      <w:r>
        <w:rPr>
          <w:color w:val="323232"/>
        </w:rPr>
        <w:t>employment.</w:t>
      </w:r>
    </w:p>
    <w:p w14:paraId="69AA1702" w14:textId="77777777" w:rsidR="000B3713" w:rsidRDefault="00CD6F81">
      <w:pPr>
        <w:pStyle w:val="BodyText"/>
        <w:spacing w:before="113" w:line="264" w:lineRule="auto"/>
        <w:ind w:right="285"/>
      </w:pPr>
      <w:r>
        <w:rPr>
          <w:color w:val="323232"/>
        </w:rPr>
        <w:t xml:space="preserve">The rest of the Washington Post article can be read </w:t>
      </w:r>
      <w:r>
        <w:rPr>
          <w:color w:val="161670"/>
        </w:rPr>
        <w:t>here</w:t>
      </w:r>
      <w:r>
        <w:rPr>
          <w:color w:val="323232"/>
        </w:rPr>
        <w:t>. Once you’ve read the article, answer discuss</w:t>
      </w:r>
      <w:r>
        <w:rPr>
          <w:color w:val="323232"/>
          <w:spacing w:val="-57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questions below and share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your thoughts in a comment on this post.</w:t>
      </w:r>
    </w:p>
    <w:p w14:paraId="3D418829" w14:textId="77777777" w:rsidR="000B3713" w:rsidRDefault="000B3713">
      <w:pPr>
        <w:pStyle w:val="BodyText"/>
        <w:ind w:left="0"/>
        <w:rPr>
          <w:sz w:val="26"/>
        </w:rPr>
      </w:pPr>
    </w:p>
    <w:p w14:paraId="16115DF8" w14:textId="77777777" w:rsidR="000B3713" w:rsidRDefault="000B3713">
      <w:pPr>
        <w:pStyle w:val="BodyText"/>
        <w:spacing w:before="6"/>
        <w:ind w:left="0"/>
        <w:rPr>
          <w:sz w:val="20"/>
        </w:rPr>
      </w:pPr>
    </w:p>
    <w:p w14:paraId="334EBB1A" w14:textId="77777777" w:rsidR="000B3713" w:rsidRDefault="00CD6F81">
      <w:pPr>
        <w:ind w:left="112"/>
        <w:rPr>
          <w:b/>
          <w:sz w:val="24"/>
        </w:rPr>
      </w:pPr>
      <w:r>
        <w:rPr>
          <w:b/>
          <w:color w:val="323232"/>
          <w:sz w:val="24"/>
        </w:rPr>
        <w:t>Questions:</w:t>
      </w:r>
    </w:p>
    <w:p w14:paraId="6E6C9D46" w14:textId="77777777" w:rsidR="000B3713" w:rsidRDefault="00CD6F81">
      <w:pPr>
        <w:pStyle w:val="ListParagraph"/>
        <w:numPr>
          <w:ilvl w:val="0"/>
          <w:numId w:val="1"/>
        </w:numPr>
        <w:tabs>
          <w:tab w:val="left" w:pos="473"/>
        </w:tabs>
        <w:spacing w:before="142"/>
        <w:ind w:hanging="361"/>
        <w:rPr>
          <w:sz w:val="24"/>
        </w:rPr>
      </w:pPr>
      <w:r>
        <w:rPr>
          <w:color w:val="323232"/>
          <w:sz w:val="24"/>
        </w:rPr>
        <w:t>Why</w:t>
      </w:r>
      <w:r>
        <w:rPr>
          <w:color w:val="323232"/>
          <w:spacing w:val="-1"/>
          <w:sz w:val="24"/>
        </w:rPr>
        <w:t xml:space="preserve"> </w:t>
      </w:r>
      <w:r>
        <w:rPr>
          <w:color w:val="323232"/>
          <w:sz w:val="24"/>
        </w:rPr>
        <w:t>is</w:t>
      </w:r>
      <w:r>
        <w:rPr>
          <w:color w:val="323232"/>
          <w:spacing w:val="-1"/>
          <w:sz w:val="24"/>
        </w:rPr>
        <w:t xml:space="preserve"> </w:t>
      </w:r>
      <w:r>
        <w:rPr>
          <w:color w:val="323232"/>
          <w:sz w:val="24"/>
        </w:rPr>
        <w:t>consumer</w:t>
      </w:r>
      <w:r>
        <w:rPr>
          <w:color w:val="323232"/>
          <w:spacing w:val="-1"/>
          <w:sz w:val="24"/>
        </w:rPr>
        <w:t xml:space="preserve"> </w:t>
      </w:r>
      <w:r>
        <w:rPr>
          <w:color w:val="323232"/>
          <w:sz w:val="24"/>
        </w:rPr>
        <w:t>spending</w:t>
      </w:r>
      <w:r>
        <w:rPr>
          <w:color w:val="323232"/>
          <w:spacing w:val="-2"/>
          <w:sz w:val="24"/>
        </w:rPr>
        <w:t xml:space="preserve"> </w:t>
      </w:r>
      <w:r>
        <w:rPr>
          <w:color w:val="323232"/>
          <w:sz w:val="24"/>
        </w:rPr>
        <w:t>and confidence</w:t>
      </w:r>
      <w:r>
        <w:rPr>
          <w:color w:val="323232"/>
          <w:spacing w:val="-1"/>
          <w:sz w:val="24"/>
        </w:rPr>
        <w:t xml:space="preserve"> </w:t>
      </w:r>
      <w:r>
        <w:rPr>
          <w:color w:val="323232"/>
          <w:sz w:val="24"/>
        </w:rPr>
        <w:t>so</w:t>
      </w:r>
      <w:r>
        <w:rPr>
          <w:color w:val="323232"/>
          <w:spacing w:val="-2"/>
          <w:sz w:val="24"/>
        </w:rPr>
        <w:t xml:space="preserve"> </w:t>
      </w:r>
      <w:r>
        <w:rPr>
          <w:color w:val="323232"/>
          <w:sz w:val="24"/>
        </w:rPr>
        <w:t>important</w:t>
      </w:r>
      <w:r>
        <w:rPr>
          <w:color w:val="323232"/>
          <w:spacing w:val="-1"/>
          <w:sz w:val="24"/>
        </w:rPr>
        <w:t xml:space="preserve"> </w:t>
      </w:r>
      <w:r>
        <w:rPr>
          <w:color w:val="323232"/>
          <w:sz w:val="24"/>
        </w:rPr>
        <w:t>for businesses?</w:t>
      </w:r>
    </w:p>
    <w:p w14:paraId="57DA758C" w14:textId="77777777" w:rsidR="000B3713" w:rsidRDefault="00CD6F81">
      <w:pPr>
        <w:pStyle w:val="ListParagraph"/>
        <w:numPr>
          <w:ilvl w:val="0"/>
          <w:numId w:val="1"/>
        </w:numPr>
        <w:tabs>
          <w:tab w:val="left" w:pos="473"/>
        </w:tabs>
        <w:spacing w:before="146" w:line="259" w:lineRule="auto"/>
        <w:ind w:left="469" w:right="309" w:hanging="357"/>
        <w:rPr>
          <w:sz w:val="24"/>
        </w:rPr>
      </w:pPr>
      <w:r>
        <w:rPr>
          <w:color w:val="323232"/>
          <w:sz w:val="24"/>
        </w:rPr>
        <w:t>What role does business investment into capital play in the economy and why is it so important in</w:t>
      </w:r>
      <w:r>
        <w:rPr>
          <w:color w:val="323232"/>
          <w:spacing w:val="-57"/>
          <w:sz w:val="24"/>
        </w:rPr>
        <w:t xml:space="preserve"> </w:t>
      </w:r>
      <w:r>
        <w:rPr>
          <w:color w:val="323232"/>
          <w:sz w:val="24"/>
        </w:rPr>
        <w:t>leading the economy towards recovery?</w:t>
      </w:r>
    </w:p>
    <w:p w14:paraId="72DC6415" w14:textId="77777777" w:rsidR="000B3713" w:rsidRDefault="00CD6F81">
      <w:pPr>
        <w:pStyle w:val="ListParagraph"/>
        <w:numPr>
          <w:ilvl w:val="0"/>
          <w:numId w:val="1"/>
        </w:numPr>
        <w:tabs>
          <w:tab w:val="left" w:pos="473"/>
        </w:tabs>
        <w:spacing w:line="259" w:lineRule="auto"/>
        <w:ind w:left="469" w:right="551" w:hanging="357"/>
        <w:rPr>
          <w:sz w:val="24"/>
        </w:rPr>
      </w:pPr>
      <w:r>
        <w:rPr>
          <w:color w:val="323232"/>
          <w:sz w:val="24"/>
        </w:rPr>
        <w:t>Is there any benefit in the economy for consumers to save and pay off their debts now? Is this a</w:t>
      </w:r>
      <w:r>
        <w:rPr>
          <w:color w:val="323232"/>
          <w:spacing w:val="-57"/>
          <w:sz w:val="24"/>
        </w:rPr>
        <w:t xml:space="preserve"> </w:t>
      </w:r>
      <w:r>
        <w:rPr>
          <w:color w:val="323232"/>
          <w:sz w:val="24"/>
        </w:rPr>
        <w:t>rational decision given the current economic conditions?</w:t>
      </w:r>
    </w:p>
    <w:p w14:paraId="0BF86CDF" w14:textId="45AE9246" w:rsidR="000B3713" w:rsidRPr="001A5698" w:rsidRDefault="00CD6F81">
      <w:pPr>
        <w:pStyle w:val="ListParagraph"/>
        <w:numPr>
          <w:ilvl w:val="0"/>
          <w:numId w:val="1"/>
        </w:numPr>
        <w:tabs>
          <w:tab w:val="left" w:pos="473"/>
        </w:tabs>
        <w:spacing w:line="259" w:lineRule="auto"/>
        <w:ind w:left="469" w:right="597" w:hanging="357"/>
        <w:rPr>
          <w:sz w:val="24"/>
        </w:rPr>
      </w:pPr>
      <w:r>
        <w:rPr>
          <w:color w:val="323232"/>
          <w:sz w:val="24"/>
        </w:rPr>
        <w:t>If fiscal and monetary policies along with lower taxes for corporations are not the answer, then</w:t>
      </w:r>
      <w:r>
        <w:rPr>
          <w:color w:val="323232"/>
          <w:spacing w:val="-57"/>
          <w:sz w:val="24"/>
        </w:rPr>
        <w:t xml:space="preserve"> </w:t>
      </w:r>
      <w:r>
        <w:rPr>
          <w:color w:val="323232"/>
          <w:sz w:val="24"/>
        </w:rPr>
        <w:t>what</w:t>
      </w:r>
      <w:r>
        <w:rPr>
          <w:color w:val="323232"/>
          <w:spacing w:val="-2"/>
          <w:sz w:val="24"/>
        </w:rPr>
        <w:t xml:space="preserve"> </w:t>
      </w:r>
      <w:r>
        <w:rPr>
          <w:color w:val="323232"/>
          <w:sz w:val="24"/>
        </w:rPr>
        <w:t>is? What other possibilities are available for the government to implement?</w:t>
      </w:r>
    </w:p>
    <w:p w14:paraId="552E6504" w14:textId="05F31098" w:rsidR="001A5698" w:rsidRDefault="001A5698" w:rsidP="001A5698">
      <w:pPr>
        <w:tabs>
          <w:tab w:val="left" w:pos="473"/>
        </w:tabs>
        <w:spacing w:line="259" w:lineRule="auto"/>
        <w:ind w:right="597"/>
        <w:rPr>
          <w:sz w:val="24"/>
        </w:rPr>
      </w:pPr>
    </w:p>
    <w:p w14:paraId="58D04D9E" w14:textId="4A3E7B4B" w:rsidR="001A5698" w:rsidRDefault="001A5698" w:rsidP="001A5698">
      <w:pPr>
        <w:tabs>
          <w:tab w:val="left" w:pos="473"/>
        </w:tabs>
        <w:spacing w:line="259" w:lineRule="auto"/>
        <w:ind w:right="597"/>
        <w:rPr>
          <w:sz w:val="24"/>
        </w:rPr>
      </w:pPr>
    </w:p>
    <w:p w14:paraId="5A0CBE5E" w14:textId="59694CA9" w:rsidR="001A5698" w:rsidRPr="001A5698" w:rsidRDefault="009E4048" w:rsidP="001A5698">
      <w:pPr>
        <w:tabs>
          <w:tab w:val="left" w:pos="473"/>
        </w:tabs>
        <w:spacing w:line="259" w:lineRule="auto"/>
        <w:ind w:right="597"/>
        <w:rPr>
          <w:sz w:val="24"/>
        </w:rPr>
      </w:pPr>
      <w:r>
        <w:rPr>
          <w:noProof/>
          <w:sz w:val="24"/>
        </w:rPr>
        <w:drawing>
          <wp:inline distT="0" distB="0" distL="0" distR="0" wp14:anchorId="37AEC543" wp14:editId="46D27B53">
            <wp:extent cx="1933557" cy="200715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267" cy="202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698">
        <w:rPr>
          <w:noProof/>
          <w:sz w:val="24"/>
        </w:rPr>
        <w:drawing>
          <wp:inline distT="0" distB="0" distL="0" distR="0" wp14:anchorId="7FC1DCF9" wp14:editId="59E4FB1F">
            <wp:extent cx="2007705" cy="20077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790" cy="20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 wp14:anchorId="74A6FBC5" wp14:editId="4515B2AC">
            <wp:extent cx="1540566" cy="20077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123" cy="202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5698" w:rsidRPr="001A5698">
      <w:pgSz w:w="12240" w:h="15840"/>
      <w:pgMar w:top="2000" w:right="1040" w:bottom="1000" w:left="1020" w:header="0" w:footer="8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A1A19" w14:textId="77777777" w:rsidR="004B67B0" w:rsidRDefault="004B67B0">
      <w:r>
        <w:separator/>
      </w:r>
    </w:p>
  </w:endnote>
  <w:endnote w:type="continuationSeparator" w:id="0">
    <w:p w14:paraId="00430006" w14:textId="77777777" w:rsidR="004B67B0" w:rsidRDefault="004B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91AFF" w14:textId="16EF1DDB" w:rsidR="000B3713" w:rsidRDefault="000B3713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16A2D" w14:textId="77777777" w:rsidR="004B67B0" w:rsidRDefault="004B67B0">
      <w:r>
        <w:separator/>
      </w:r>
    </w:p>
  </w:footnote>
  <w:footnote w:type="continuationSeparator" w:id="0">
    <w:p w14:paraId="77EB9F78" w14:textId="77777777" w:rsidR="004B67B0" w:rsidRDefault="004B6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CBACF" w14:textId="26C23C06" w:rsidR="000B3713" w:rsidRDefault="00333672">
    <w:pPr>
      <w:pStyle w:val="BodyText"/>
      <w:spacing w:line="14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DD6C4" wp14:editId="27652305">
              <wp:simplePos x="0" y="0"/>
              <wp:positionH relativeFrom="column">
                <wp:posOffset>-220317</wp:posOffset>
              </wp:positionH>
              <wp:positionV relativeFrom="paragraph">
                <wp:posOffset>318052</wp:posOffset>
              </wp:positionV>
              <wp:extent cx="7026965" cy="844826"/>
              <wp:effectExtent l="0" t="0" r="0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26965" cy="8448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A33397" w14:textId="2679D263" w:rsidR="00333672" w:rsidRPr="00333672" w:rsidRDefault="00333672" w:rsidP="00333672">
                          <w:pPr>
                            <w:jc w:val="center"/>
                            <w:rPr>
                              <w:rFonts w:ascii="Gill Sans MT" w:hAnsi="Gill Sans MT"/>
                              <w:sz w:val="48"/>
                              <w:szCs w:val="48"/>
                            </w:rPr>
                          </w:pPr>
                          <w:r w:rsidRPr="00333672">
                            <w:rPr>
                              <w:rFonts w:ascii="Gill Sans MT" w:hAnsi="Gill Sans MT"/>
                              <w:sz w:val="48"/>
                              <w:szCs w:val="48"/>
                            </w:rPr>
                            <w:t>Aggregate Demand and the Great Recession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1DD6C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7.35pt;margin-top:25.05pt;width:553.3pt;height:6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ztsQgIAAHkEAAAOAAAAZHJzL2Uyb0RvYy54bWysVE2P2jAQvVfqf7B8LwmUr40IK8qKqtJq&#13;&#10;dyWo9mwcm0RyPK5tSOiv79gJLN32VPVixjOT53nzZljct7UiJ2FdBTqnw0FKidAcikofcvp9t/k0&#13;&#10;p8R5pgumQIucnoWj98uPHxaNycQISlCFsARBtMsak9PSe5MlieOlqJkbgBEagxJszTxe7SEpLGsQ&#13;&#10;vVbJKE2nSQO2MBa4cA69D12QLiO+lIL7Zymd8ETlFGvz8bTx3IczWS5YdrDMlBXvy2D/UEXNKo2P&#13;&#10;XqEemGfkaKs/oOqKW3Ag/YBDnYCUFReRA7IZpu/YbEtmROSCzXHm2ib3/2D50+nFkqrI6YwSzWqU&#13;&#10;aCdaT75AS2ahO41xGSZtDab5Ft2o8sXv0BlIt9LW4RfpEIxjn8/X3gYwjs5ZOpreTSeUcIzNx+P5&#13;&#10;aBpgkrevjXX+q4CaBCOnFrWLLWWnR+e71EtKeMyBqopNpVS8hHkRa2XJiaHSyscaEfy3LKVJk9Pp&#13;&#10;50kagTWEzztkpbGWwLXjFCzf7tu+AXsozsjfQjc/zvBNhUU+MudfmMWBQcq4BP4ZD6kAH4HeoqQE&#13;&#10;+/Nv/pCPOmKUkgYHMKfux5FZQYn6plHhu+F4HCY2XsaT2Qgv9jayv43oY70GZD7EdTM8miHfq4sp&#13;&#10;LdSvuCur8CqGmOb4dk79xVz7bi1w17hYrWISzqhh/lFvDQ/QodNBgl37yqzpdfKo8BNcRpVl7+Tq&#13;&#10;csOXGlZHD7KKWoYGd13t+47zHaeh38WwQLf3mPX2j7H8BQAA//8DAFBLAwQUAAYACAAAACEAAhaQ&#13;&#10;0eYAAAAQAQAADwAAAGRycy9kb3ducmV2LnhtbExPyU7DMBC9I/EP1iBxQa0dQpuSxqkQS5G4tWER&#13;&#10;NzcekojYjmI3CX/P9ASX0Yzem7dkm8m0bMDeN85KiOYCGNrS6cZWEl6Lp9kKmA/KatU6ixJ+0MMm&#13;&#10;Pz/LVKrdaHc47EPFSMT6VEmoQ+hSzn1Zo1F+7jq0hH253qhAZ19x3auRxE3Lr4VYcqMaSw616vC+&#13;&#10;xvJ7fzQSPq+qjxc/bd/GeBF3j89DkbzrQsrLi+lhTeNuDSzgFP4+4NSB8kNOwQ7uaLVnrYRZfJMQ&#13;&#10;VcJCRMBOBJFEt8AOtK3iCHie8f9F8l8AAAD//wMAUEsBAi0AFAAGAAgAAAAhALaDOJL+AAAA4QEA&#13;&#10;ABMAAAAAAAAAAAAAAAAAAAAAAFtDb250ZW50X1R5cGVzXS54bWxQSwECLQAUAAYACAAAACEAOP0h&#13;&#10;/9YAAACUAQAACwAAAAAAAAAAAAAAAAAvAQAAX3JlbHMvLnJlbHNQSwECLQAUAAYACAAAACEACGs7&#13;&#10;bEICAAB5BAAADgAAAAAAAAAAAAAAAAAuAgAAZHJzL2Uyb0RvYy54bWxQSwECLQAUAAYACAAAACEA&#13;&#10;AhaQ0eYAAAAQAQAADwAAAAAAAAAAAAAAAACcBAAAZHJzL2Rvd25yZXYueG1sUEsFBgAAAAAEAAQA&#13;&#10;8wAAAK8FAAAAAA==&#13;&#10;" fillcolor="white [3201]" stroked="f" strokeweight=".5pt">
              <v:textbox>
                <w:txbxContent>
                  <w:p w14:paraId="32A33397" w14:textId="2679D263" w:rsidR="00333672" w:rsidRPr="00333672" w:rsidRDefault="00333672" w:rsidP="00333672">
                    <w:pPr>
                      <w:jc w:val="center"/>
                      <w:rPr>
                        <w:rFonts w:ascii="Gill Sans MT" w:hAnsi="Gill Sans MT"/>
                        <w:sz w:val="48"/>
                        <w:szCs w:val="48"/>
                      </w:rPr>
                    </w:pPr>
                    <w:r w:rsidRPr="00333672">
                      <w:rPr>
                        <w:rFonts w:ascii="Gill Sans MT" w:hAnsi="Gill Sans MT"/>
                        <w:sz w:val="48"/>
                        <w:szCs w:val="48"/>
                      </w:rPr>
                      <w:t>Aggregate Demand and the Great Recession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B4D9C"/>
    <w:multiLevelType w:val="hybridMultilevel"/>
    <w:tmpl w:val="2BD88D38"/>
    <w:lvl w:ilvl="0" w:tplc="1592DAF8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2765BC0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2" w:tplc="4300ACE4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36A272CA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ar-SA"/>
      </w:rPr>
    </w:lvl>
    <w:lvl w:ilvl="4" w:tplc="0C824674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2B28F496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DE306554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7" w:tplc="9CF8777A">
      <w:numFmt w:val="bullet"/>
      <w:lvlText w:val="•"/>
      <w:lvlJc w:val="left"/>
      <w:pPr>
        <w:ind w:left="7270" w:hanging="360"/>
      </w:pPr>
      <w:rPr>
        <w:rFonts w:hint="default"/>
        <w:lang w:val="en-US" w:eastAsia="en-US" w:bidi="ar-SA"/>
      </w:rPr>
    </w:lvl>
    <w:lvl w:ilvl="8" w:tplc="F546296C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13"/>
    <w:rsid w:val="000B3713"/>
    <w:rsid w:val="001A5698"/>
    <w:rsid w:val="00333672"/>
    <w:rsid w:val="004B67B0"/>
    <w:rsid w:val="009E4048"/>
    <w:rsid w:val="00C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C6C17"/>
  <w15:docId w15:val="{F4D7BBA6-DAAB-C747-820A-F19C9AA8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8"/>
      <w:ind w:left="20"/>
    </w:pPr>
    <w:rPr>
      <w:rFonts w:ascii="Tahoma" w:eastAsia="Tahoma" w:hAnsi="Tahoma" w:cs="Tahoma"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24"/>
      <w:ind w:left="469" w:hanging="35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33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67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3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67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- Woksheets - Sean Maley and Jason Welker - Pearson 2011</dc:title>
  <cp:lastModifiedBy>Dan Bish</cp:lastModifiedBy>
  <cp:revision>3</cp:revision>
  <dcterms:created xsi:type="dcterms:W3CDTF">2021-06-03T11:25:00Z</dcterms:created>
  <dcterms:modified xsi:type="dcterms:W3CDTF">2021-06-03T13:40:00Z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Preview</vt:lpwstr>
  </property>
  <property fmtid="{D5CDD505-2E9C-101B-9397-08002B2CF9AE}" pid="4" name="LastSaved">
    <vt:filetime>2021-06-03T00:00:00Z</vt:filetime>
  </property>
</Properties>
</file>