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523B7" w14:textId="77777777" w:rsidR="00AF4F95" w:rsidRPr="00CF156C" w:rsidRDefault="00AF4F95" w:rsidP="00E038BF">
      <w:pPr>
        <w:pBdr>
          <w:top w:val="single" w:sz="4" w:space="1" w:color="auto"/>
          <w:left w:val="single" w:sz="4" w:space="4" w:color="auto"/>
          <w:bottom w:val="single" w:sz="4" w:space="1" w:color="auto"/>
          <w:right w:val="single" w:sz="4" w:space="4" w:color="auto"/>
        </w:pBdr>
        <w:shd w:val="clear" w:color="auto" w:fill="000000" w:themeFill="text1"/>
        <w:spacing w:line="240" w:lineRule="atLeast"/>
        <w:jc w:val="center"/>
        <w:rPr>
          <w:rFonts w:ascii="Calibri" w:hAnsi="Calibri" w:cs="Calibri"/>
          <w:b/>
          <w:szCs w:val="20"/>
        </w:rPr>
      </w:pPr>
      <w:r w:rsidRPr="00CF156C">
        <w:rPr>
          <w:rFonts w:ascii="Calibri" w:hAnsi="Calibri" w:cs="Calibri"/>
          <w:b/>
          <w:szCs w:val="20"/>
        </w:rPr>
        <w:t>Rule of Authoritarian States</w:t>
      </w:r>
      <w:r w:rsidR="00FC74F9" w:rsidRPr="00CF156C">
        <w:rPr>
          <w:rFonts w:ascii="Calibri" w:hAnsi="Calibri" w:cs="Calibri"/>
          <w:b/>
          <w:szCs w:val="20"/>
        </w:rPr>
        <w:t>: Mao</w:t>
      </w:r>
    </w:p>
    <w:p w14:paraId="4E37EC16" w14:textId="77777777" w:rsidR="000F4E7F" w:rsidRPr="00CF156C" w:rsidRDefault="000F4E7F" w:rsidP="00E038BF">
      <w:pPr>
        <w:spacing w:line="240" w:lineRule="atLeast"/>
        <w:rPr>
          <w:rFonts w:ascii="Calibri" w:hAnsi="Calibri" w:cs="Calibri"/>
          <w:szCs w:val="20"/>
        </w:rPr>
      </w:pPr>
    </w:p>
    <w:p w14:paraId="5268E234" w14:textId="3B0AB482" w:rsidR="00CA0634" w:rsidRPr="00CF156C" w:rsidRDefault="00E27D12" w:rsidP="00CA0634">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tLeast"/>
        <w:rPr>
          <w:rFonts w:ascii="Calibri" w:hAnsi="Calibri" w:cs="Calibri"/>
          <w:b/>
          <w:color w:val="161615"/>
          <w:szCs w:val="20"/>
          <w:lang w:val="en-US"/>
        </w:rPr>
      </w:pPr>
      <w:r>
        <w:rPr>
          <w:rFonts w:ascii="Calibri" w:hAnsi="Calibri" w:cs="Calibri"/>
          <w:b/>
          <w:color w:val="161615"/>
          <w:szCs w:val="20"/>
          <w:lang w:val="en-US"/>
        </w:rPr>
        <w:t>Key Characters</w:t>
      </w:r>
    </w:p>
    <w:p w14:paraId="1CBAD968" w14:textId="0AFFACE1" w:rsidR="00CA0634" w:rsidRDefault="00CA0634" w:rsidP="00CA0634">
      <w:pPr>
        <w:spacing w:line="240" w:lineRule="atLeast"/>
        <w:rPr>
          <w:rFonts w:ascii="Calibri" w:hAnsi="Calibri" w:cs="Calibri"/>
          <w:color w:val="161615"/>
          <w:sz w:val="16"/>
          <w:szCs w:val="16"/>
          <w:lang w:val="en-US"/>
        </w:rPr>
      </w:pPr>
    </w:p>
    <w:tbl>
      <w:tblPr>
        <w:tblStyle w:val="TableGrid"/>
        <w:tblW w:w="0" w:type="auto"/>
        <w:shd w:val="clear" w:color="auto" w:fill="FFFF00"/>
        <w:tblLook w:val="04A0" w:firstRow="1" w:lastRow="0" w:firstColumn="1" w:lastColumn="0" w:noHBand="0" w:noVBand="1"/>
      </w:tblPr>
      <w:tblGrid>
        <w:gridCol w:w="1802"/>
        <w:gridCol w:w="1802"/>
        <w:gridCol w:w="1802"/>
        <w:gridCol w:w="1802"/>
        <w:gridCol w:w="1803"/>
      </w:tblGrid>
      <w:tr w:rsidR="008531D7" w:rsidRPr="00E27D12" w14:paraId="3E19F529" w14:textId="77777777" w:rsidTr="008531D7">
        <w:tc>
          <w:tcPr>
            <w:tcW w:w="3604" w:type="dxa"/>
            <w:gridSpan w:val="2"/>
            <w:shd w:val="clear" w:color="auto" w:fill="FFFF00"/>
          </w:tcPr>
          <w:p w14:paraId="3E6EDC0D" w14:textId="57A350FE" w:rsidR="008531D7" w:rsidRPr="00E27D12" w:rsidRDefault="008531D7" w:rsidP="008531D7">
            <w:pPr>
              <w:spacing w:line="240" w:lineRule="atLeast"/>
              <w:jc w:val="center"/>
              <w:rPr>
                <w:rFonts w:ascii="Calibri" w:hAnsi="Calibri" w:cs="Calibri"/>
                <w:i/>
                <w:color w:val="161615"/>
                <w:sz w:val="20"/>
                <w:szCs w:val="20"/>
                <w:lang w:val="en-US"/>
              </w:rPr>
            </w:pPr>
            <w:r w:rsidRPr="00E27D12">
              <w:rPr>
                <w:rFonts w:ascii="Calibri" w:hAnsi="Calibri" w:cs="Calibri"/>
                <w:i/>
                <w:color w:val="161615"/>
                <w:sz w:val="20"/>
                <w:szCs w:val="20"/>
                <w:lang w:val="en-US"/>
              </w:rPr>
              <w:t>Leftists</w:t>
            </w:r>
          </w:p>
        </w:tc>
        <w:tc>
          <w:tcPr>
            <w:tcW w:w="1802" w:type="dxa"/>
            <w:shd w:val="clear" w:color="auto" w:fill="FFFF00"/>
          </w:tcPr>
          <w:p w14:paraId="3DFCAC46" w14:textId="51F7E6FC" w:rsidR="008531D7" w:rsidRPr="00E27D12" w:rsidRDefault="008531D7" w:rsidP="008531D7">
            <w:pPr>
              <w:spacing w:line="240" w:lineRule="atLeast"/>
              <w:jc w:val="center"/>
              <w:rPr>
                <w:rFonts w:ascii="Calibri" w:hAnsi="Calibri" w:cs="Calibri"/>
                <w:i/>
                <w:color w:val="161615"/>
                <w:sz w:val="20"/>
                <w:szCs w:val="20"/>
                <w:lang w:val="en-US"/>
              </w:rPr>
            </w:pPr>
            <w:r w:rsidRPr="00E27D12">
              <w:rPr>
                <w:rFonts w:ascii="Calibri" w:hAnsi="Calibri" w:cs="Calibri"/>
                <w:i/>
                <w:color w:val="161615"/>
                <w:sz w:val="20"/>
                <w:szCs w:val="20"/>
                <w:lang w:val="en-US"/>
              </w:rPr>
              <w:t>Centrists</w:t>
            </w:r>
          </w:p>
        </w:tc>
        <w:tc>
          <w:tcPr>
            <w:tcW w:w="3605" w:type="dxa"/>
            <w:gridSpan w:val="2"/>
            <w:shd w:val="clear" w:color="auto" w:fill="FFFF00"/>
          </w:tcPr>
          <w:p w14:paraId="73D7EFDD" w14:textId="1CDAD4BB" w:rsidR="008531D7" w:rsidRPr="00E27D12" w:rsidRDefault="008531D7" w:rsidP="008531D7">
            <w:pPr>
              <w:spacing w:line="240" w:lineRule="atLeast"/>
              <w:jc w:val="center"/>
              <w:rPr>
                <w:rFonts w:ascii="Calibri" w:hAnsi="Calibri" w:cs="Calibri"/>
                <w:i/>
                <w:color w:val="161615"/>
                <w:sz w:val="20"/>
                <w:szCs w:val="20"/>
                <w:lang w:val="en-US"/>
              </w:rPr>
            </w:pPr>
            <w:r w:rsidRPr="00E27D12">
              <w:rPr>
                <w:rFonts w:ascii="Calibri" w:hAnsi="Calibri" w:cs="Calibri"/>
                <w:i/>
                <w:color w:val="161615"/>
                <w:sz w:val="20"/>
                <w:szCs w:val="20"/>
                <w:lang w:val="en-US"/>
              </w:rPr>
              <w:t>Rightists</w:t>
            </w:r>
          </w:p>
        </w:tc>
      </w:tr>
      <w:tr w:rsidR="008531D7" w:rsidRPr="008531D7" w14:paraId="07EF76FF" w14:textId="77777777" w:rsidTr="008531D7">
        <w:tc>
          <w:tcPr>
            <w:tcW w:w="1802" w:type="dxa"/>
            <w:shd w:val="clear" w:color="auto" w:fill="FFFF00"/>
          </w:tcPr>
          <w:p w14:paraId="1E3A0CFC" w14:textId="12F1D4F5" w:rsidR="008531D7" w:rsidRPr="008531D7" w:rsidRDefault="008531D7" w:rsidP="008531D7">
            <w:pPr>
              <w:spacing w:line="240" w:lineRule="atLeast"/>
              <w:jc w:val="center"/>
              <w:rPr>
                <w:rFonts w:ascii="Calibri" w:hAnsi="Calibri" w:cs="Calibri"/>
                <w:color w:val="161615"/>
                <w:sz w:val="20"/>
                <w:szCs w:val="20"/>
                <w:lang w:val="en-US"/>
              </w:rPr>
            </w:pPr>
            <w:r w:rsidRPr="008531D7">
              <w:rPr>
                <w:rFonts w:ascii="Calibri" w:hAnsi="Calibri" w:cs="Calibri"/>
                <w:b/>
                <w:color w:val="161615"/>
                <w:sz w:val="20"/>
                <w:szCs w:val="20"/>
                <w:lang w:val="en-US"/>
              </w:rPr>
              <w:t>Lin Biao</w:t>
            </w:r>
          </w:p>
        </w:tc>
        <w:tc>
          <w:tcPr>
            <w:tcW w:w="1802" w:type="dxa"/>
            <w:shd w:val="clear" w:color="auto" w:fill="FFFF00"/>
          </w:tcPr>
          <w:p w14:paraId="3410DDAA" w14:textId="7F2DE09D" w:rsidR="008531D7" w:rsidRPr="008531D7" w:rsidRDefault="008531D7" w:rsidP="008531D7">
            <w:pPr>
              <w:spacing w:line="240" w:lineRule="atLeast"/>
              <w:jc w:val="center"/>
              <w:rPr>
                <w:rFonts w:ascii="Calibri" w:hAnsi="Calibri" w:cs="Calibri"/>
                <w:color w:val="161615"/>
                <w:sz w:val="20"/>
                <w:szCs w:val="20"/>
                <w:lang w:val="en-US"/>
              </w:rPr>
            </w:pPr>
            <w:r w:rsidRPr="008531D7">
              <w:rPr>
                <w:rFonts w:ascii="Calibri" w:hAnsi="Calibri" w:cs="Calibri"/>
                <w:b/>
                <w:color w:val="161615"/>
                <w:sz w:val="20"/>
                <w:szCs w:val="20"/>
                <w:lang w:val="en-US"/>
              </w:rPr>
              <w:t>Ji</w:t>
            </w:r>
            <w:r>
              <w:rPr>
                <w:rFonts w:ascii="Calibri" w:hAnsi="Calibri" w:cs="Calibri"/>
                <w:b/>
                <w:color w:val="161615"/>
                <w:sz w:val="20"/>
                <w:szCs w:val="20"/>
                <w:lang w:val="en-US"/>
              </w:rPr>
              <w:t>a</w:t>
            </w:r>
            <w:r w:rsidRPr="008531D7">
              <w:rPr>
                <w:rFonts w:ascii="Calibri" w:hAnsi="Calibri" w:cs="Calibri"/>
                <w:b/>
                <w:color w:val="161615"/>
                <w:sz w:val="20"/>
                <w:szCs w:val="20"/>
                <w:lang w:val="en-US"/>
              </w:rPr>
              <w:t>ng Qing</w:t>
            </w:r>
          </w:p>
        </w:tc>
        <w:tc>
          <w:tcPr>
            <w:tcW w:w="1802" w:type="dxa"/>
            <w:shd w:val="clear" w:color="auto" w:fill="FFFF00"/>
          </w:tcPr>
          <w:p w14:paraId="06148C7E" w14:textId="50CA40EE" w:rsidR="008531D7" w:rsidRPr="008531D7" w:rsidRDefault="008531D7" w:rsidP="008531D7">
            <w:pPr>
              <w:spacing w:line="240" w:lineRule="atLeast"/>
              <w:jc w:val="center"/>
              <w:rPr>
                <w:rFonts w:ascii="Calibri" w:hAnsi="Calibri" w:cs="Calibri"/>
                <w:b/>
                <w:color w:val="161615"/>
                <w:sz w:val="20"/>
                <w:szCs w:val="20"/>
                <w:lang w:val="en-US"/>
              </w:rPr>
            </w:pPr>
            <w:r w:rsidRPr="008531D7">
              <w:rPr>
                <w:rFonts w:ascii="Calibri" w:hAnsi="Calibri" w:cs="Calibri"/>
                <w:b/>
                <w:color w:val="161615"/>
                <w:sz w:val="20"/>
                <w:szCs w:val="20"/>
                <w:lang w:val="en-US"/>
              </w:rPr>
              <w:t>Zhou Enlai</w:t>
            </w:r>
          </w:p>
        </w:tc>
        <w:tc>
          <w:tcPr>
            <w:tcW w:w="1802" w:type="dxa"/>
            <w:shd w:val="clear" w:color="auto" w:fill="FFFF00"/>
          </w:tcPr>
          <w:p w14:paraId="5D5E670F" w14:textId="69612672" w:rsidR="008531D7" w:rsidRPr="008531D7" w:rsidRDefault="008531D7" w:rsidP="008531D7">
            <w:pPr>
              <w:spacing w:line="240" w:lineRule="atLeast"/>
              <w:jc w:val="center"/>
              <w:rPr>
                <w:rFonts w:ascii="Calibri" w:hAnsi="Calibri" w:cs="Calibri"/>
                <w:b/>
                <w:color w:val="161615"/>
                <w:sz w:val="20"/>
                <w:szCs w:val="20"/>
                <w:lang w:val="en-US"/>
              </w:rPr>
            </w:pPr>
            <w:r w:rsidRPr="008531D7">
              <w:rPr>
                <w:rFonts w:ascii="Calibri" w:hAnsi="Calibri" w:cs="Calibri"/>
                <w:b/>
                <w:color w:val="161615"/>
                <w:sz w:val="20"/>
                <w:szCs w:val="20"/>
                <w:lang w:val="en-US"/>
              </w:rPr>
              <w:t xml:space="preserve">Deng Xiaoping </w:t>
            </w:r>
          </w:p>
        </w:tc>
        <w:tc>
          <w:tcPr>
            <w:tcW w:w="1803" w:type="dxa"/>
            <w:shd w:val="clear" w:color="auto" w:fill="FFFF00"/>
          </w:tcPr>
          <w:p w14:paraId="09A48784" w14:textId="4F0CE484" w:rsidR="008531D7" w:rsidRPr="008531D7" w:rsidRDefault="008531D7" w:rsidP="008531D7">
            <w:pPr>
              <w:spacing w:line="240" w:lineRule="atLeast"/>
              <w:jc w:val="center"/>
              <w:rPr>
                <w:rFonts w:ascii="Calibri" w:hAnsi="Calibri" w:cs="Calibri"/>
                <w:b/>
                <w:color w:val="161615"/>
                <w:sz w:val="20"/>
                <w:szCs w:val="20"/>
                <w:lang w:val="en-US"/>
              </w:rPr>
            </w:pPr>
            <w:r w:rsidRPr="008531D7">
              <w:rPr>
                <w:rFonts w:ascii="Calibri" w:hAnsi="Calibri" w:cs="Calibri"/>
                <w:b/>
                <w:color w:val="161615"/>
                <w:sz w:val="20"/>
                <w:szCs w:val="20"/>
                <w:lang w:val="en-US"/>
              </w:rPr>
              <w:t>Liu Shoqui</w:t>
            </w:r>
          </w:p>
        </w:tc>
      </w:tr>
    </w:tbl>
    <w:p w14:paraId="32F5E66B" w14:textId="77777777" w:rsidR="008531D7" w:rsidRDefault="008531D7" w:rsidP="00CA0634">
      <w:pPr>
        <w:spacing w:line="240" w:lineRule="atLeast"/>
        <w:rPr>
          <w:rFonts w:ascii="Calibri" w:hAnsi="Calibri" w:cs="Calibri"/>
          <w:color w:val="161615"/>
          <w:sz w:val="16"/>
          <w:szCs w:val="16"/>
          <w:lang w:val="en-US"/>
        </w:rPr>
      </w:pPr>
    </w:p>
    <w:tbl>
      <w:tblPr>
        <w:tblStyle w:val="TableGrid"/>
        <w:tblW w:w="11199" w:type="dxa"/>
        <w:tblInd w:w="-1139" w:type="dxa"/>
        <w:tblLook w:val="04A0" w:firstRow="1" w:lastRow="0" w:firstColumn="1" w:lastColumn="0" w:noHBand="0" w:noVBand="1"/>
      </w:tblPr>
      <w:tblGrid>
        <w:gridCol w:w="1418"/>
        <w:gridCol w:w="9781"/>
      </w:tblGrid>
      <w:tr w:rsidR="002B7CF9" w14:paraId="2C12C1BB" w14:textId="77777777" w:rsidTr="00CF156C">
        <w:tc>
          <w:tcPr>
            <w:tcW w:w="1418" w:type="dxa"/>
            <w:vAlign w:val="center"/>
          </w:tcPr>
          <w:p w14:paraId="47332F91" w14:textId="77777777" w:rsidR="00CA0634" w:rsidRPr="00063623" w:rsidRDefault="00CA0634" w:rsidP="00531BD1">
            <w:pPr>
              <w:jc w:val="center"/>
            </w:pPr>
            <w:r>
              <w:fldChar w:fldCharType="begin"/>
            </w:r>
            <w:r>
              <w:instrText xml:space="preserve"> INCLUDEPICTURE "/var/folders/r3/4rtx10xs3753km58mt4k46dc0000gn/T/com.microsoft.Word/WebArchiveCopyPasteTempFiles/latest?cb=20090319202715" \* MERGEFORMATINET </w:instrText>
            </w:r>
            <w:r>
              <w:fldChar w:fldCharType="separate"/>
            </w:r>
            <w:r>
              <w:rPr>
                <w:noProof/>
                <w:lang w:eastAsia="en-GB"/>
              </w:rPr>
              <w:drawing>
                <wp:inline distT="0" distB="0" distL="0" distR="0" wp14:anchorId="4599AF67" wp14:editId="33EACC00">
                  <wp:extent cx="636870" cy="894506"/>
                  <wp:effectExtent l="0" t="0" r="0" b="0"/>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7550" cy="923552"/>
                          </a:xfrm>
                          <a:prstGeom prst="rect">
                            <a:avLst/>
                          </a:prstGeom>
                          <a:noFill/>
                          <a:ln>
                            <a:noFill/>
                          </a:ln>
                        </pic:spPr>
                      </pic:pic>
                    </a:graphicData>
                  </a:graphic>
                </wp:inline>
              </w:drawing>
            </w:r>
            <w:r>
              <w:fldChar w:fldCharType="end"/>
            </w:r>
          </w:p>
        </w:tc>
        <w:tc>
          <w:tcPr>
            <w:tcW w:w="9781" w:type="dxa"/>
          </w:tcPr>
          <w:p w14:paraId="11B49DC7" w14:textId="77777777" w:rsidR="00CA0634" w:rsidRPr="008531D7" w:rsidRDefault="00CA0634" w:rsidP="00235471">
            <w:pPr>
              <w:spacing w:line="240" w:lineRule="atLeast"/>
              <w:rPr>
                <w:rFonts w:ascii="Calibri" w:hAnsi="Calibri" w:cs="Calibri"/>
                <w:b/>
                <w:sz w:val="20"/>
                <w:szCs w:val="20"/>
              </w:rPr>
            </w:pPr>
            <w:r w:rsidRPr="008531D7">
              <w:rPr>
                <w:rFonts w:ascii="Calibri" w:hAnsi="Calibri" w:cs="Calibri"/>
                <w:b/>
                <w:sz w:val="20"/>
                <w:szCs w:val="20"/>
              </w:rPr>
              <w:t xml:space="preserve">Mao Zedong (1893-1976) </w:t>
            </w:r>
          </w:p>
          <w:p w14:paraId="59159570" w14:textId="77777777" w:rsidR="00CA0634" w:rsidRPr="008531D7" w:rsidRDefault="00CA0634" w:rsidP="009854B6">
            <w:pPr>
              <w:spacing w:line="240" w:lineRule="atLeast"/>
              <w:rPr>
                <w:rFonts w:ascii="Calibri" w:hAnsi="Calibri" w:cs="Calibri"/>
                <w:color w:val="161615"/>
                <w:sz w:val="20"/>
                <w:szCs w:val="20"/>
                <w:lang w:val="en-US"/>
              </w:rPr>
            </w:pPr>
            <w:r w:rsidRPr="008531D7">
              <w:rPr>
                <w:rFonts w:ascii="Calibri" w:hAnsi="Calibri" w:cs="Calibri"/>
                <w:sz w:val="20"/>
                <w:szCs w:val="20"/>
              </w:rPr>
              <w:t xml:space="preserve">Chinese communist revolutionary who became the founding father of the </w:t>
            </w:r>
            <w:r w:rsidRPr="008531D7">
              <w:rPr>
                <w:rFonts w:ascii="Calibri" w:hAnsi="Calibri" w:cs="Calibri"/>
                <w:i/>
                <w:sz w:val="20"/>
                <w:szCs w:val="20"/>
              </w:rPr>
              <w:t>People's Republic of China</w:t>
            </w:r>
            <w:r w:rsidR="0097138A" w:rsidRPr="008531D7">
              <w:rPr>
                <w:rFonts w:ascii="Calibri" w:hAnsi="Calibri" w:cs="Calibri"/>
                <w:sz w:val="20"/>
                <w:szCs w:val="20"/>
              </w:rPr>
              <w:t xml:space="preserve"> (PRC)</w:t>
            </w:r>
            <w:r w:rsidRPr="008531D7">
              <w:rPr>
                <w:rFonts w:ascii="Calibri" w:hAnsi="Calibri" w:cs="Calibri"/>
                <w:sz w:val="20"/>
                <w:szCs w:val="20"/>
              </w:rPr>
              <w:t xml:space="preserve">. His theories, military strategies, and political policies are collectively known as Maoism. He was the son of a wealthy farmer but became a founding member of the </w:t>
            </w:r>
            <w:r w:rsidRPr="008531D7">
              <w:rPr>
                <w:rFonts w:ascii="Calibri" w:hAnsi="Calibri" w:cs="Calibri"/>
                <w:i/>
                <w:sz w:val="20"/>
                <w:szCs w:val="20"/>
              </w:rPr>
              <w:t>Communist Party of China</w:t>
            </w:r>
            <w:r w:rsidRPr="008531D7">
              <w:rPr>
                <w:rFonts w:ascii="Calibri" w:hAnsi="Calibri" w:cs="Calibri"/>
                <w:sz w:val="20"/>
                <w:szCs w:val="20"/>
              </w:rPr>
              <w:t xml:space="preserve"> (CPC) whilst at Peking University. During the Chinese Civil War, Mao became head of the CPC after </w:t>
            </w:r>
            <w:r w:rsidR="009854B6" w:rsidRPr="008531D7">
              <w:rPr>
                <w:rFonts w:ascii="Calibri" w:hAnsi="Calibri" w:cs="Calibri"/>
                <w:sz w:val="20"/>
                <w:szCs w:val="20"/>
              </w:rPr>
              <w:t xml:space="preserve">heroically </w:t>
            </w:r>
            <w:r w:rsidRPr="008531D7">
              <w:rPr>
                <w:rFonts w:ascii="Calibri" w:hAnsi="Calibri" w:cs="Calibri"/>
                <w:sz w:val="20"/>
                <w:szCs w:val="20"/>
              </w:rPr>
              <w:t>leading his followers to the safety of the Ye</w:t>
            </w:r>
            <w:r w:rsidR="009854B6" w:rsidRPr="008531D7">
              <w:rPr>
                <w:rFonts w:ascii="Calibri" w:hAnsi="Calibri" w:cs="Calibri"/>
                <w:sz w:val="20"/>
                <w:szCs w:val="20"/>
              </w:rPr>
              <w:t xml:space="preserve">nan mountains in the legendary 1934 </w:t>
            </w:r>
            <w:r w:rsidR="009854B6" w:rsidRPr="008531D7">
              <w:rPr>
                <w:rFonts w:ascii="Calibri" w:hAnsi="Calibri" w:cs="Calibri"/>
                <w:i/>
                <w:sz w:val="20"/>
                <w:szCs w:val="20"/>
              </w:rPr>
              <w:t>Long March</w:t>
            </w:r>
            <w:r w:rsidRPr="008531D7">
              <w:rPr>
                <w:rFonts w:ascii="Calibri" w:hAnsi="Calibri" w:cs="Calibri"/>
                <w:sz w:val="20"/>
                <w:szCs w:val="20"/>
              </w:rPr>
              <w:t>. Although the CPC temporarily allied with their nationalist enemies to defeat the occupying Japanese forces, China's civil war resumed after Japan's surrender and in 1949 Mao's forces defeated the Nationalist</w:t>
            </w:r>
            <w:r w:rsidR="001154A8" w:rsidRPr="008531D7">
              <w:rPr>
                <w:rFonts w:ascii="Calibri" w:hAnsi="Calibri" w:cs="Calibri"/>
                <w:sz w:val="20"/>
                <w:szCs w:val="20"/>
              </w:rPr>
              <w:t>s</w:t>
            </w:r>
            <w:r w:rsidR="009854B6" w:rsidRPr="008531D7">
              <w:rPr>
                <w:rFonts w:ascii="Calibri" w:hAnsi="Calibri" w:cs="Calibri"/>
                <w:sz w:val="20"/>
                <w:szCs w:val="20"/>
              </w:rPr>
              <w:t xml:space="preserve"> forces of Chiang Kai-Shek</w:t>
            </w:r>
            <w:r w:rsidRPr="008531D7">
              <w:rPr>
                <w:rFonts w:ascii="Calibri" w:hAnsi="Calibri" w:cs="Calibri"/>
                <w:sz w:val="20"/>
                <w:szCs w:val="20"/>
              </w:rPr>
              <w:t xml:space="preserve">, </w:t>
            </w:r>
            <w:r w:rsidR="001154A8" w:rsidRPr="008531D7">
              <w:rPr>
                <w:rFonts w:ascii="Calibri" w:hAnsi="Calibri" w:cs="Calibri"/>
                <w:sz w:val="20"/>
                <w:szCs w:val="20"/>
              </w:rPr>
              <w:t>who</w:t>
            </w:r>
            <w:r w:rsidRPr="008531D7">
              <w:rPr>
                <w:rFonts w:ascii="Calibri" w:hAnsi="Calibri" w:cs="Calibri"/>
                <w:sz w:val="20"/>
                <w:szCs w:val="20"/>
              </w:rPr>
              <w:t xml:space="preserve"> withdrew to </w:t>
            </w:r>
            <w:r w:rsidR="009854B6" w:rsidRPr="008531D7">
              <w:rPr>
                <w:rFonts w:ascii="Calibri" w:hAnsi="Calibri" w:cs="Calibri"/>
                <w:sz w:val="20"/>
                <w:szCs w:val="20"/>
              </w:rPr>
              <w:t xml:space="preserve">the safety of </w:t>
            </w:r>
            <w:r w:rsidRPr="008531D7">
              <w:rPr>
                <w:rFonts w:ascii="Calibri" w:hAnsi="Calibri" w:cs="Calibri"/>
                <w:sz w:val="20"/>
                <w:szCs w:val="20"/>
              </w:rPr>
              <w:t>Taiwan.</w:t>
            </w:r>
          </w:p>
        </w:tc>
      </w:tr>
      <w:tr w:rsidR="0097138A" w14:paraId="659D100E" w14:textId="77777777" w:rsidTr="00CF156C">
        <w:tc>
          <w:tcPr>
            <w:tcW w:w="1418" w:type="dxa"/>
            <w:vAlign w:val="center"/>
          </w:tcPr>
          <w:p w14:paraId="669EE6D1" w14:textId="77777777" w:rsidR="0097138A" w:rsidRPr="00001E99" w:rsidRDefault="0097138A" w:rsidP="007A0BD2">
            <w:pPr>
              <w:jc w:val="center"/>
            </w:pPr>
            <w:r>
              <w:fldChar w:fldCharType="begin"/>
            </w:r>
            <w:r>
              <w:instrText xml:space="preserve"> INCLUDEPICTURE "https://upload.wikimedia.org/wikipedia/commons/thumb/4/48/Lin_Biao.jpg/220px-Lin_Biao.jpg" \* MERGEFORMATINET </w:instrText>
            </w:r>
            <w:r>
              <w:fldChar w:fldCharType="separate"/>
            </w:r>
            <w:r>
              <w:rPr>
                <w:noProof/>
                <w:lang w:eastAsia="en-GB"/>
              </w:rPr>
              <w:drawing>
                <wp:inline distT="0" distB="0" distL="0" distR="0" wp14:anchorId="51A0DDB6" wp14:editId="2366746C">
                  <wp:extent cx="720246" cy="923762"/>
                  <wp:effectExtent l="0" t="0" r="3810" b="3810"/>
                  <wp:docPr id="7" name="Picture 7" descr="Lin Bi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 Bia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8463" cy="947127"/>
                          </a:xfrm>
                          <a:prstGeom prst="rect">
                            <a:avLst/>
                          </a:prstGeom>
                          <a:noFill/>
                          <a:ln>
                            <a:noFill/>
                          </a:ln>
                        </pic:spPr>
                      </pic:pic>
                    </a:graphicData>
                  </a:graphic>
                </wp:inline>
              </w:drawing>
            </w:r>
            <w:r>
              <w:fldChar w:fldCharType="end"/>
            </w:r>
          </w:p>
        </w:tc>
        <w:tc>
          <w:tcPr>
            <w:tcW w:w="9781" w:type="dxa"/>
          </w:tcPr>
          <w:p w14:paraId="7909CF7E" w14:textId="77777777" w:rsidR="0097138A" w:rsidRPr="008531D7" w:rsidRDefault="0097138A" w:rsidP="007A0BD2">
            <w:pPr>
              <w:spacing w:line="240" w:lineRule="atLeast"/>
              <w:rPr>
                <w:rFonts w:ascii="Calibri" w:hAnsi="Calibri" w:cs="Calibri"/>
                <w:b/>
                <w:color w:val="161615"/>
                <w:sz w:val="20"/>
                <w:szCs w:val="20"/>
                <w:lang w:val="en-US"/>
              </w:rPr>
            </w:pPr>
            <w:r w:rsidRPr="008531D7">
              <w:rPr>
                <w:rFonts w:ascii="Calibri" w:hAnsi="Calibri" w:cs="Calibri"/>
                <w:b/>
                <w:color w:val="161615"/>
                <w:sz w:val="20"/>
                <w:szCs w:val="20"/>
                <w:lang w:val="en-US"/>
              </w:rPr>
              <w:t>Lin Biao</w:t>
            </w:r>
            <w:r w:rsidR="00DA46C0" w:rsidRPr="008531D7">
              <w:rPr>
                <w:rFonts w:ascii="Calibri" w:hAnsi="Calibri" w:cs="Calibri"/>
                <w:b/>
                <w:color w:val="161615"/>
                <w:sz w:val="20"/>
                <w:szCs w:val="20"/>
                <w:lang w:val="en-US"/>
              </w:rPr>
              <w:t xml:space="preserve"> (1907-1971)</w:t>
            </w:r>
          </w:p>
          <w:p w14:paraId="086A0060" w14:textId="77777777" w:rsidR="0097138A" w:rsidRPr="008531D7" w:rsidRDefault="0097138A" w:rsidP="009854B6">
            <w:pPr>
              <w:spacing w:line="240" w:lineRule="atLeast"/>
              <w:rPr>
                <w:rFonts w:ascii="Calibri" w:hAnsi="Calibri" w:cs="Calibri"/>
                <w:color w:val="161615"/>
                <w:sz w:val="20"/>
                <w:szCs w:val="20"/>
                <w:lang w:val="en-US"/>
              </w:rPr>
            </w:pPr>
            <w:r w:rsidRPr="008531D7">
              <w:rPr>
                <w:rFonts w:ascii="Calibri" w:hAnsi="Calibri" w:cs="Calibri"/>
                <w:sz w:val="20"/>
                <w:szCs w:val="20"/>
              </w:rPr>
              <w:t xml:space="preserve">For many years Mao’s closest </w:t>
            </w:r>
            <w:r w:rsidRPr="008531D7">
              <w:rPr>
                <w:rFonts w:ascii="Calibri" w:hAnsi="Calibri" w:cs="Calibri"/>
                <w:color w:val="000000" w:themeColor="text1"/>
                <w:sz w:val="20"/>
                <w:szCs w:val="20"/>
              </w:rPr>
              <w:t xml:space="preserve">ally, General Lin Biao was chief of the </w:t>
            </w:r>
            <w:r w:rsidRPr="008531D7">
              <w:rPr>
                <w:rFonts w:ascii="Calibri" w:hAnsi="Calibri" w:cs="Calibri"/>
                <w:i/>
                <w:color w:val="000000" w:themeColor="text1"/>
                <w:sz w:val="20"/>
                <w:szCs w:val="20"/>
              </w:rPr>
              <w:t>People’s Liberation Army</w:t>
            </w:r>
            <w:r w:rsidRPr="008531D7">
              <w:rPr>
                <w:rFonts w:ascii="Calibri" w:hAnsi="Calibri" w:cs="Calibri"/>
                <w:color w:val="000000" w:themeColor="text1"/>
                <w:sz w:val="20"/>
                <w:szCs w:val="20"/>
              </w:rPr>
              <w:t xml:space="preserve"> (PLA) and placed in charge of the </w:t>
            </w:r>
            <w:r w:rsidRPr="008531D7">
              <w:rPr>
                <w:rFonts w:ascii="Calibri" w:hAnsi="Calibri" w:cs="Calibri"/>
                <w:i/>
                <w:color w:val="000000" w:themeColor="text1"/>
                <w:sz w:val="20"/>
                <w:szCs w:val="20"/>
              </w:rPr>
              <w:t>Campaign Against the Four Olds</w:t>
            </w:r>
            <w:r w:rsidRPr="008531D7">
              <w:rPr>
                <w:rFonts w:ascii="Calibri" w:hAnsi="Calibri" w:cs="Calibri"/>
                <w:color w:val="000000" w:themeColor="text1"/>
                <w:sz w:val="20"/>
                <w:szCs w:val="20"/>
              </w:rPr>
              <w:t xml:space="preserve"> (“old ideas, culture, customs and habits”) al</w:t>
            </w:r>
            <w:r w:rsidR="009854B6" w:rsidRPr="008531D7">
              <w:rPr>
                <w:rFonts w:ascii="Calibri" w:hAnsi="Calibri" w:cs="Calibri"/>
                <w:color w:val="000000" w:themeColor="text1"/>
                <w:sz w:val="20"/>
                <w:szCs w:val="20"/>
              </w:rPr>
              <w:t xml:space="preserve">ongside Mao’s wife, </w:t>
            </w:r>
            <w:r w:rsidR="009854B6" w:rsidRPr="008531D7">
              <w:rPr>
                <w:rFonts w:ascii="Calibri" w:hAnsi="Calibri" w:cs="Calibri"/>
                <w:color w:val="000000" w:themeColor="text1"/>
                <w:sz w:val="20"/>
                <w:szCs w:val="20"/>
                <w:u w:val="single"/>
              </w:rPr>
              <w:t>Jiang Qing</w:t>
            </w:r>
            <w:r w:rsidR="009854B6" w:rsidRPr="008531D7">
              <w:rPr>
                <w:rFonts w:ascii="Calibri" w:hAnsi="Calibri" w:cs="Calibri"/>
                <w:color w:val="000000" w:themeColor="text1"/>
                <w:sz w:val="20"/>
                <w:szCs w:val="20"/>
              </w:rPr>
              <w:t xml:space="preserve">. </w:t>
            </w:r>
            <w:r w:rsidRPr="008531D7">
              <w:rPr>
                <w:rFonts w:ascii="Calibri" w:hAnsi="Calibri" w:cs="Calibri"/>
                <w:color w:val="000000" w:themeColor="text1"/>
                <w:sz w:val="20"/>
                <w:szCs w:val="20"/>
              </w:rPr>
              <w:t xml:space="preserve">This heralded the start of the </w:t>
            </w:r>
            <w:r w:rsidRPr="008531D7">
              <w:rPr>
                <w:rFonts w:ascii="Calibri" w:hAnsi="Calibri" w:cs="Calibri"/>
                <w:i/>
                <w:color w:val="000000" w:themeColor="text1"/>
                <w:sz w:val="20"/>
                <w:szCs w:val="20"/>
              </w:rPr>
              <w:t>Cultural Revolution</w:t>
            </w:r>
            <w:r w:rsidRPr="008531D7">
              <w:rPr>
                <w:rFonts w:ascii="Calibri" w:hAnsi="Calibri" w:cs="Calibri"/>
                <w:color w:val="000000" w:themeColor="text1"/>
                <w:sz w:val="20"/>
                <w:szCs w:val="20"/>
              </w:rPr>
              <w:t xml:space="preserve">. When the vandalism led by bands of students known as the “Red Guards” threatened to get out of control, he then used the army to crush them. His growing power provoked a rift with Mao, and he was killed in a plane </w:t>
            </w:r>
            <w:r w:rsidRPr="008531D7">
              <w:rPr>
                <w:rFonts w:ascii="Calibri" w:hAnsi="Calibri" w:cs="Calibri"/>
                <w:sz w:val="20"/>
                <w:szCs w:val="20"/>
              </w:rPr>
              <w:t>crash attempting to flee into exile after being accused of plotting a coup in 1971.</w:t>
            </w:r>
          </w:p>
        </w:tc>
      </w:tr>
      <w:tr w:rsidR="0097138A" w14:paraId="050B192F" w14:textId="77777777" w:rsidTr="00CF156C">
        <w:tc>
          <w:tcPr>
            <w:tcW w:w="1418" w:type="dxa"/>
            <w:vAlign w:val="center"/>
          </w:tcPr>
          <w:p w14:paraId="557DD73B" w14:textId="0DD2E08C" w:rsidR="0097138A" w:rsidRPr="00462678" w:rsidRDefault="00E27D12" w:rsidP="007A0BD2">
            <w:pPr>
              <w:jc w:val="center"/>
            </w:pPr>
            <w:r w:rsidRPr="00E27D12">
              <w:rPr>
                <w:noProof/>
                <w:lang w:eastAsia="en-GB"/>
              </w:rPr>
              <w:drawing>
                <wp:inline distT="0" distB="0" distL="0" distR="0" wp14:anchorId="3E700EF1" wp14:editId="01ABC86D">
                  <wp:extent cx="602239" cy="8264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3130" cy="841423"/>
                          </a:xfrm>
                          <a:prstGeom prst="rect">
                            <a:avLst/>
                          </a:prstGeom>
                        </pic:spPr>
                      </pic:pic>
                    </a:graphicData>
                  </a:graphic>
                </wp:inline>
              </w:drawing>
            </w:r>
            <w:r w:rsidRPr="00E27D12">
              <w:t xml:space="preserve"> </w:t>
            </w:r>
          </w:p>
        </w:tc>
        <w:tc>
          <w:tcPr>
            <w:tcW w:w="9781" w:type="dxa"/>
          </w:tcPr>
          <w:p w14:paraId="57B6CCB9" w14:textId="77777777" w:rsidR="0097138A" w:rsidRPr="008531D7" w:rsidRDefault="0097138A" w:rsidP="007A0BD2">
            <w:pPr>
              <w:autoSpaceDE w:val="0"/>
              <w:autoSpaceDN w:val="0"/>
              <w:adjustRightInd w:val="0"/>
              <w:spacing w:line="240" w:lineRule="atLeast"/>
              <w:rPr>
                <w:rFonts w:ascii="Calibri" w:hAnsi="Calibri" w:cs="Calibri"/>
                <w:b/>
                <w:color w:val="161615"/>
                <w:sz w:val="20"/>
                <w:szCs w:val="20"/>
                <w:lang w:val="en-US"/>
              </w:rPr>
            </w:pPr>
            <w:r w:rsidRPr="008531D7">
              <w:rPr>
                <w:rFonts w:ascii="Calibri" w:hAnsi="Calibri" w:cs="Calibri"/>
                <w:b/>
                <w:color w:val="161615"/>
                <w:sz w:val="20"/>
                <w:szCs w:val="20"/>
                <w:lang w:val="en-US"/>
              </w:rPr>
              <w:t>Jiang Qing (1914–91)</w:t>
            </w:r>
          </w:p>
          <w:p w14:paraId="1AD8AA54" w14:textId="46F0D501" w:rsidR="0097138A" w:rsidRPr="008531D7" w:rsidRDefault="0097138A" w:rsidP="007E3691">
            <w:pPr>
              <w:spacing w:line="240" w:lineRule="atLeast"/>
              <w:rPr>
                <w:rFonts w:ascii="Calibri" w:hAnsi="Calibri" w:cs="Calibri"/>
                <w:color w:val="161615"/>
                <w:sz w:val="20"/>
                <w:szCs w:val="20"/>
                <w:lang w:val="en-US"/>
              </w:rPr>
            </w:pPr>
            <w:r w:rsidRPr="008531D7">
              <w:rPr>
                <w:rFonts w:ascii="Calibri" w:hAnsi="Calibri" w:cs="Calibri"/>
                <w:color w:val="161615"/>
                <w:sz w:val="20"/>
                <w:szCs w:val="20"/>
                <w:lang w:val="en-US"/>
              </w:rPr>
              <w:t xml:space="preserve">Jiang Qing was Mao’s third wife. A former actress, she had married Mao during the civil war. </w:t>
            </w:r>
            <w:r w:rsidR="005B51A6" w:rsidRPr="008531D7">
              <w:rPr>
                <w:rFonts w:ascii="Calibri" w:hAnsi="Calibri" w:cs="Calibri"/>
                <w:color w:val="161615"/>
                <w:sz w:val="20"/>
                <w:szCs w:val="20"/>
                <w:lang w:val="en-US"/>
              </w:rPr>
              <w:t xml:space="preserve">A close ally of </w:t>
            </w:r>
            <w:r w:rsidR="005B51A6" w:rsidRPr="008531D7">
              <w:rPr>
                <w:rFonts w:ascii="Calibri" w:hAnsi="Calibri" w:cs="Calibri"/>
                <w:color w:val="161615"/>
                <w:sz w:val="20"/>
                <w:szCs w:val="20"/>
                <w:u w:val="single"/>
                <w:lang w:val="en-US"/>
              </w:rPr>
              <w:t>Lin Biao</w:t>
            </w:r>
            <w:r w:rsidR="005B51A6" w:rsidRPr="008531D7">
              <w:rPr>
                <w:rFonts w:ascii="Calibri" w:hAnsi="Calibri" w:cs="Calibri"/>
                <w:color w:val="161615"/>
                <w:sz w:val="20"/>
                <w:szCs w:val="20"/>
                <w:lang w:val="en-US"/>
              </w:rPr>
              <w:t xml:space="preserve"> during the </w:t>
            </w:r>
            <w:r w:rsidRPr="008531D7">
              <w:rPr>
                <w:rFonts w:ascii="Calibri" w:hAnsi="Calibri" w:cs="Calibri"/>
                <w:i/>
                <w:color w:val="161615"/>
                <w:sz w:val="20"/>
                <w:szCs w:val="20"/>
                <w:lang w:val="en-US"/>
              </w:rPr>
              <w:t>Cultural Revolution</w:t>
            </w:r>
            <w:r w:rsidR="005B51A6" w:rsidRPr="008531D7">
              <w:rPr>
                <w:rFonts w:ascii="Calibri" w:hAnsi="Calibri" w:cs="Calibri"/>
                <w:color w:val="161615"/>
                <w:sz w:val="20"/>
                <w:szCs w:val="20"/>
                <w:lang w:val="en-US"/>
              </w:rPr>
              <w:t xml:space="preserve">, </w:t>
            </w:r>
            <w:r w:rsidR="009854B6" w:rsidRPr="008531D7">
              <w:rPr>
                <w:rFonts w:ascii="Calibri" w:hAnsi="Calibri" w:cs="Calibri"/>
                <w:color w:val="000000" w:themeColor="text1"/>
                <w:sz w:val="20"/>
                <w:szCs w:val="20"/>
              </w:rPr>
              <w:t>Mao called her “the cul</w:t>
            </w:r>
            <w:r w:rsidR="005B51A6" w:rsidRPr="008531D7">
              <w:rPr>
                <w:rFonts w:ascii="Calibri" w:hAnsi="Calibri" w:cs="Calibri"/>
                <w:color w:val="000000" w:themeColor="text1"/>
                <w:sz w:val="20"/>
                <w:szCs w:val="20"/>
              </w:rPr>
              <w:t>tural purifier of the nation”</w:t>
            </w:r>
            <w:r w:rsidR="009854B6" w:rsidRPr="008531D7">
              <w:rPr>
                <w:rFonts w:ascii="Calibri" w:hAnsi="Calibri" w:cs="Calibri"/>
                <w:color w:val="000000" w:themeColor="text1"/>
                <w:sz w:val="20"/>
                <w:szCs w:val="20"/>
              </w:rPr>
              <w:t>. Together</w:t>
            </w:r>
            <w:r w:rsidRPr="008531D7">
              <w:rPr>
                <w:rFonts w:ascii="Calibri" w:hAnsi="Calibri" w:cs="Calibri"/>
                <w:color w:val="161615"/>
                <w:sz w:val="20"/>
                <w:szCs w:val="20"/>
                <w:lang w:val="en-US"/>
              </w:rPr>
              <w:t xml:space="preserve"> with three colleagues, </w:t>
            </w:r>
            <w:r w:rsidR="009854B6" w:rsidRPr="008531D7">
              <w:rPr>
                <w:rFonts w:ascii="Calibri" w:hAnsi="Calibri" w:cs="Calibri"/>
                <w:color w:val="161615"/>
                <w:sz w:val="20"/>
                <w:szCs w:val="20"/>
                <w:lang w:val="en-US"/>
              </w:rPr>
              <w:t>she</w:t>
            </w:r>
            <w:r w:rsidRPr="008531D7">
              <w:rPr>
                <w:rFonts w:ascii="Calibri" w:hAnsi="Calibri" w:cs="Calibri"/>
                <w:color w:val="161615"/>
                <w:sz w:val="20"/>
                <w:szCs w:val="20"/>
                <w:lang w:val="en-US"/>
              </w:rPr>
              <w:t xml:space="preserve"> form</w:t>
            </w:r>
            <w:r w:rsidR="009854B6" w:rsidRPr="008531D7">
              <w:rPr>
                <w:rFonts w:ascii="Calibri" w:hAnsi="Calibri" w:cs="Calibri"/>
                <w:color w:val="161615"/>
                <w:sz w:val="20"/>
                <w:szCs w:val="20"/>
                <w:lang w:val="en-US"/>
              </w:rPr>
              <w:t>ed</w:t>
            </w:r>
            <w:r w:rsidRPr="008531D7">
              <w:rPr>
                <w:rFonts w:ascii="Calibri" w:hAnsi="Calibri" w:cs="Calibri"/>
                <w:color w:val="161615"/>
                <w:sz w:val="20"/>
                <w:szCs w:val="20"/>
                <w:lang w:val="en-US"/>
              </w:rPr>
              <w:t xml:space="preserve"> what was disparagingly known as the </w:t>
            </w:r>
            <w:r w:rsidRPr="008531D7">
              <w:rPr>
                <w:rFonts w:ascii="Calibri" w:hAnsi="Calibri" w:cs="Calibri"/>
                <w:i/>
                <w:color w:val="161615"/>
                <w:sz w:val="20"/>
                <w:szCs w:val="20"/>
                <w:lang w:val="en-US"/>
              </w:rPr>
              <w:t>Gang of Four</w:t>
            </w:r>
            <w:r w:rsidRPr="008531D7">
              <w:rPr>
                <w:rFonts w:ascii="Calibri" w:hAnsi="Calibri" w:cs="Calibri"/>
                <w:color w:val="161615"/>
                <w:sz w:val="20"/>
                <w:szCs w:val="20"/>
                <w:lang w:val="en-US"/>
              </w:rPr>
              <w:t xml:space="preserve">. She rapidly lost influence after the fall of Lin Biao, and after Mao’s death she </w:t>
            </w:r>
            <w:r w:rsidR="007E3691">
              <w:rPr>
                <w:rFonts w:ascii="Calibri" w:hAnsi="Calibri" w:cs="Calibri"/>
                <w:color w:val="161615"/>
                <w:sz w:val="20"/>
                <w:szCs w:val="20"/>
                <w:lang w:val="en-US"/>
              </w:rPr>
              <w:t>was</w:t>
            </w:r>
            <w:r w:rsidRPr="008531D7">
              <w:rPr>
                <w:rFonts w:ascii="Calibri" w:hAnsi="Calibri" w:cs="Calibri"/>
                <w:color w:val="161615"/>
                <w:sz w:val="20"/>
                <w:szCs w:val="20"/>
                <w:lang w:val="en-US"/>
              </w:rPr>
              <w:t xml:space="preserve"> arrested and imprisoned. Jiang blamed Mao</w:t>
            </w:r>
            <w:r w:rsidR="009854B6" w:rsidRPr="008531D7">
              <w:rPr>
                <w:rFonts w:ascii="Calibri" w:hAnsi="Calibri" w:cs="Calibri"/>
                <w:color w:val="161615"/>
                <w:sz w:val="20"/>
                <w:szCs w:val="20"/>
                <w:lang w:val="en-US"/>
              </w:rPr>
              <w:t xml:space="preserve"> for her excesses</w:t>
            </w:r>
            <w:r w:rsidRPr="008531D7">
              <w:rPr>
                <w:rFonts w:ascii="Calibri" w:hAnsi="Calibri" w:cs="Calibri"/>
                <w:color w:val="161615"/>
                <w:sz w:val="20"/>
                <w:szCs w:val="20"/>
                <w:lang w:val="en-US"/>
              </w:rPr>
              <w:t xml:space="preserve">, claiming, “I was Chairman Mao’s dog. Whomever he told me to bite, I bit”. </w:t>
            </w:r>
          </w:p>
        </w:tc>
      </w:tr>
      <w:tr w:rsidR="002B7CF9" w14:paraId="0D805C03" w14:textId="77777777" w:rsidTr="00CF156C">
        <w:tc>
          <w:tcPr>
            <w:tcW w:w="1418" w:type="dxa"/>
            <w:vAlign w:val="center"/>
          </w:tcPr>
          <w:p w14:paraId="15D1CA30" w14:textId="61CD638B" w:rsidR="00CA0634" w:rsidRPr="00063623" w:rsidRDefault="00E27D12" w:rsidP="00531BD1">
            <w:pPr>
              <w:jc w:val="center"/>
            </w:pPr>
            <w:r w:rsidRPr="00E27D12">
              <w:rPr>
                <w:noProof/>
                <w:lang w:eastAsia="en-GB"/>
              </w:rPr>
              <w:drawing>
                <wp:inline distT="0" distB="0" distL="0" distR="0" wp14:anchorId="2324FE39" wp14:editId="692816EE">
                  <wp:extent cx="738554" cy="890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45251" cy="898123"/>
                          </a:xfrm>
                          <a:prstGeom prst="rect">
                            <a:avLst/>
                          </a:prstGeom>
                        </pic:spPr>
                      </pic:pic>
                    </a:graphicData>
                  </a:graphic>
                </wp:inline>
              </w:drawing>
            </w:r>
          </w:p>
        </w:tc>
        <w:tc>
          <w:tcPr>
            <w:tcW w:w="9781" w:type="dxa"/>
          </w:tcPr>
          <w:p w14:paraId="2C464A10" w14:textId="77777777" w:rsidR="00CA0634" w:rsidRPr="008531D7" w:rsidRDefault="00CA0634" w:rsidP="00235471">
            <w:pPr>
              <w:spacing w:line="240" w:lineRule="atLeast"/>
              <w:rPr>
                <w:rFonts w:ascii="Calibri" w:hAnsi="Calibri" w:cs="Calibri"/>
                <w:b/>
                <w:color w:val="161615"/>
                <w:sz w:val="20"/>
                <w:szCs w:val="20"/>
                <w:lang w:val="en-US"/>
              </w:rPr>
            </w:pPr>
            <w:r w:rsidRPr="008531D7">
              <w:rPr>
                <w:rFonts w:ascii="Calibri" w:hAnsi="Calibri" w:cs="Calibri"/>
                <w:b/>
                <w:color w:val="161615"/>
                <w:sz w:val="20"/>
                <w:szCs w:val="20"/>
                <w:lang w:val="en-US"/>
              </w:rPr>
              <w:t>Zhou Enlai</w:t>
            </w:r>
            <w:r w:rsidR="0069646D" w:rsidRPr="008531D7">
              <w:rPr>
                <w:rFonts w:ascii="Calibri" w:hAnsi="Calibri" w:cs="Calibri"/>
                <w:b/>
                <w:color w:val="161615"/>
                <w:sz w:val="20"/>
                <w:szCs w:val="20"/>
                <w:lang w:val="en-US"/>
              </w:rPr>
              <w:t xml:space="preserve"> </w:t>
            </w:r>
            <w:r w:rsidR="0069646D" w:rsidRPr="008531D7">
              <w:rPr>
                <w:rFonts w:ascii="Calibri" w:hAnsi="Calibri" w:cs="Calibri"/>
                <w:b/>
                <w:sz w:val="20"/>
                <w:szCs w:val="20"/>
              </w:rPr>
              <w:t>(1898-1976)</w:t>
            </w:r>
          </w:p>
          <w:p w14:paraId="1F940B40" w14:textId="77777777" w:rsidR="00CA0634" w:rsidRPr="008531D7" w:rsidRDefault="00CA0634" w:rsidP="0069646D">
            <w:pPr>
              <w:spacing w:line="240" w:lineRule="atLeast"/>
              <w:rPr>
                <w:rFonts w:ascii="Calibri" w:hAnsi="Calibri" w:cs="Calibri"/>
                <w:sz w:val="20"/>
                <w:szCs w:val="20"/>
              </w:rPr>
            </w:pPr>
            <w:r w:rsidRPr="008531D7">
              <w:rPr>
                <w:rFonts w:ascii="Calibri" w:hAnsi="Calibri" w:cs="Calibri"/>
                <w:sz w:val="20"/>
                <w:szCs w:val="20"/>
              </w:rPr>
              <w:t xml:space="preserve">Zhou Enlai was the first Premier of the </w:t>
            </w:r>
            <w:r w:rsidR="0069646D" w:rsidRPr="008531D7">
              <w:rPr>
                <w:rFonts w:ascii="Calibri" w:hAnsi="Calibri" w:cs="Calibri"/>
                <w:sz w:val="20"/>
                <w:szCs w:val="20"/>
              </w:rPr>
              <w:t>PRC</w:t>
            </w:r>
            <w:r w:rsidRPr="008531D7">
              <w:rPr>
                <w:rFonts w:ascii="Calibri" w:hAnsi="Calibri" w:cs="Calibri"/>
                <w:sz w:val="20"/>
                <w:szCs w:val="20"/>
              </w:rPr>
              <w:t xml:space="preserve">, serving from October 1949 until his death in January 1976. A pragmatic politician, he navigated the twists and turns of Mao’s policy shifts with great ability and devoted himself to mitigating against extremism on both sides. When the economy needed reviving in the early 1970s, it was Zhou who quietly called </w:t>
            </w:r>
            <w:r w:rsidRPr="008531D7">
              <w:rPr>
                <w:rFonts w:ascii="Calibri" w:hAnsi="Calibri" w:cs="Calibri"/>
                <w:sz w:val="20"/>
                <w:szCs w:val="20"/>
                <w:u w:val="single"/>
              </w:rPr>
              <w:t>Deng Xiaoping</w:t>
            </w:r>
            <w:r w:rsidRPr="008531D7">
              <w:rPr>
                <w:rFonts w:ascii="Calibri" w:hAnsi="Calibri" w:cs="Calibri"/>
                <w:sz w:val="20"/>
                <w:szCs w:val="20"/>
              </w:rPr>
              <w:t xml:space="preserve"> back to power; together, they worked on what would later become known as the Four Modernizations. Zhou, suffering from throat cancer, died in January 1976, just months before Mao, and was widely mourned.</w:t>
            </w:r>
          </w:p>
        </w:tc>
      </w:tr>
      <w:tr w:rsidR="00CA0634" w14:paraId="19479B96" w14:textId="77777777" w:rsidTr="00CF156C">
        <w:tc>
          <w:tcPr>
            <w:tcW w:w="1418" w:type="dxa"/>
            <w:vAlign w:val="center"/>
          </w:tcPr>
          <w:p w14:paraId="105696B1" w14:textId="77777777" w:rsidR="00CA0634" w:rsidRPr="00063623" w:rsidRDefault="00CA0634" w:rsidP="00235471">
            <w:pPr>
              <w:jc w:val="center"/>
            </w:pPr>
            <w:r>
              <w:fldChar w:fldCharType="begin"/>
            </w:r>
            <w:r>
              <w:instrText xml:space="preserve"> INCLUDEPICTURE "https://upload.wikimedia.org/wikipedia/commons/thumb/9/94/General_Peng_Dehuai.jpg/220px-General_Peng_Dehuai.jpg" \* MERGEFORMATINET </w:instrText>
            </w:r>
            <w:r>
              <w:fldChar w:fldCharType="separate"/>
            </w:r>
            <w:r>
              <w:rPr>
                <w:noProof/>
                <w:lang w:eastAsia="en-GB"/>
              </w:rPr>
              <w:drawing>
                <wp:inline distT="0" distB="0" distL="0" distR="0" wp14:anchorId="28E30882" wp14:editId="28CA2FCE">
                  <wp:extent cx="676405" cy="870454"/>
                  <wp:effectExtent l="0" t="0" r="0" b="6350"/>
                  <wp:docPr id="10" name="Picture 10" descr="General Peng Dehu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neral Peng Dehua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3300" cy="892196"/>
                          </a:xfrm>
                          <a:prstGeom prst="rect">
                            <a:avLst/>
                          </a:prstGeom>
                          <a:noFill/>
                          <a:ln>
                            <a:noFill/>
                          </a:ln>
                        </pic:spPr>
                      </pic:pic>
                    </a:graphicData>
                  </a:graphic>
                </wp:inline>
              </w:drawing>
            </w:r>
            <w:r>
              <w:fldChar w:fldCharType="end"/>
            </w:r>
          </w:p>
        </w:tc>
        <w:tc>
          <w:tcPr>
            <w:tcW w:w="9781" w:type="dxa"/>
          </w:tcPr>
          <w:p w14:paraId="64DFAF3C" w14:textId="77777777" w:rsidR="00CA0634" w:rsidRPr="008531D7" w:rsidRDefault="00CA0634" w:rsidP="00235471">
            <w:pPr>
              <w:spacing w:line="240" w:lineRule="atLeast"/>
              <w:rPr>
                <w:rFonts w:ascii="Calibri" w:hAnsi="Calibri" w:cs="Calibri"/>
                <w:color w:val="161615"/>
                <w:sz w:val="20"/>
                <w:szCs w:val="20"/>
                <w:lang w:val="en-US"/>
              </w:rPr>
            </w:pPr>
            <w:r w:rsidRPr="008531D7">
              <w:rPr>
                <w:rFonts w:ascii="Calibri" w:hAnsi="Calibri" w:cs="Calibri"/>
                <w:b/>
                <w:color w:val="161615"/>
                <w:sz w:val="20"/>
                <w:szCs w:val="20"/>
                <w:lang w:val="en-US"/>
              </w:rPr>
              <w:t>Peng Dehuai (1898-1974)</w:t>
            </w:r>
          </w:p>
          <w:p w14:paraId="74526DB5" w14:textId="398FA40B" w:rsidR="00CA0634" w:rsidRPr="008531D7" w:rsidRDefault="00CA0634" w:rsidP="00235471">
            <w:pPr>
              <w:spacing w:line="240" w:lineRule="atLeast"/>
              <w:rPr>
                <w:rFonts w:ascii="Calibri" w:hAnsi="Calibri" w:cs="Calibri"/>
                <w:color w:val="161615"/>
                <w:sz w:val="20"/>
                <w:szCs w:val="20"/>
                <w:lang w:val="en-US"/>
              </w:rPr>
            </w:pPr>
            <w:r w:rsidRPr="008531D7">
              <w:rPr>
                <w:rFonts w:ascii="Calibri" w:hAnsi="Calibri" w:cs="Calibri"/>
                <w:sz w:val="20"/>
                <w:szCs w:val="20"/>
              </w:rPr>
              <w:t xml:space="preserve">Minister of Defence 1954-1959 and highly respected veteran of the Chinese Civil War. </w:t>
            </w:r>
            <w:r w:rsidR="00531BD1" w:rsidRPr="008531D7">
              <w:rPr>
                <w:rFonts w:ascii="Calibri" w:hAnsi="Calibri" w:cs="Calibri"/>
                <w:sz w:val="20"/>
                <w:szCs w:val="20"/>
              </w:rPr>
              <w:t>He f</w:t>
            </w:r>
            <w:r w:rsidRPr="008531D7">
              <w:rPr>
                <w:rFonts w:ascii="Calibri" w:hAnsi="Calibri" w:cs="Calibri"/>
                <w:sz w:val="20"/>
                <w:szCs w:val="20"/>
              </w:rPr>
              <w:t>amously attacked Mao</w:t>
            </w:r>
            <w:r w:rsidR="008531D7" w:rsidRPr="008531D7">
              <w:rPr>
                <w:rFonts w:ascii="Calibri" w:hAnsi="Calibri" w:cs="Calibri"/>
                <w:sz w:val="20"/>
                <w:szCs w:val="20"/>
              </w:rPr>
              <w:t>’s policies</w:t>
            </w:r>
            <w:r w:rsidRPr="008531D7">
              <w:rPr>
                <w:rFonts w:ascii="Calibri" w:hAnsi="Calibri" w:cs="Calibri"/>
                <w:sz w:val="20"/>
                <w:szCs w:val="20"/>
              </w:rPr>
              <w:t xml:space="preserve"> at the 1959 </w:t>
            </w:r>
            <w:r w:rsidRPr="008531D7">
              <w:rPr>
                <w:rFonts w:ascii="Calibri" w:hAnsi="Calibri" w:cs="Calibri"/>
                <w:i/>
                <w:sz w:val="20"/>
                <w:szCs w:val="20"/>
              </w:rPr>
              <w:t>Lushan Conference</w:t>
            </w:r>
            <w:r w:rsidRPr="008531D7">
              <w:rPr>
                <w:rFonts w:ascii="Calibri" w:hAnsi="Calibri" w:cs="Calibri"/>
                <w:sz w:val="20"/>
                <w:szCs w:val="20"/>
              </w:rPr>
              <w:t xml:space="preserve"> at the height of the </w:t>
            </w:r>
            <w:r w:rsidRPr="008531D7">
              <w:rPr>
                <w:rFonts w:ascii="Calibri" w:hAnsi="Calibri" w:cs="Calibri"/>
                <w:i/>
                <w:sz w:val="20"/>
                <w:szCs w:val="20"/>
              </w:rPr>
              <w:t>Great Famine</w:t>
            </w:r>
            <w:r w:rsidRPr="008531D7">
              <w:rPr>
                <w:rFonts w:ascii="Calibri" w:hAnsi="Calibri" w:cs="Calibri"/>
                <w:sz w:val="20"/>
                <w:szCs w:val="20"/>
              </w:rPr>
              <w:t xml:space="preserve"> which had resulted from the </w:t>
            </w:r>
            <w:r w:rsidR="00531BD1" w:rsidRPr="008531D7">
              <w:rPr>
                <w:rFonts w:ascii="Calibri" w:hAnsi="Calibri" w:cs="Calibri"/>
                <w:sz w:val="20"/>
                <w:szCs w:val="20"/>
              </w:rPr>
              <w:t>agricultural collectivisation policies of Mao’s</w:t>
            </w:r>
            <w:r w:rsidRPr="008531D7">
              <w:rPr>
                <w:rFonts w:ascii="Calibri" w:hAnsi="Calibri" w:cs="Calibri"/>
                <w:color w:val="FF0000"/>
                <w:sz w:val="20"/>
                <w:szCs w:val="20"/>
              </w:rPr>
              <w:t xml:space="preserve"> </w:t>
            </w:r>
            <w:r w:rsidR="0069646D" w:rsidRPr="008531D7">
              <w:rPr>
                <w:rFonts w:ascii="Calibri" w:hAnsi="Calibri" w:cs="Calibri"/>
                <w:i/>
                <w:sz w:val="20"/>
                <w:szCs w:val="20"/>
              </w:rPr>
              <w:t>Great Leap Forward</w:t>
            </w:r>
            <w:r w:rsidRPr="008531D7">
              <w:rPr>
                <w:rFonts w:ascii="Calibri" w:hAnsi="Calibri" w:cs="Calibri"/>
                <w:sz w:val="20"/>
                <w:szCs w:val="20"/>
              </w:rPr>
              <w:t>. He was fired as Minister of Defence and Mao announced that he would mobilise the people against the party if it did not fall in line (it did). He was allowed to retire into obscurity until 1970, when he was arrested during the Cultural Revolution. He died in prison in 1974.</w:t>
            </w:r>
          </w:p>
        </w:tc>
      </w:tr>
      <w:tr w:rsidR="005B51A6" w14:paraId="0D752905" w14:textId="77777777" w:rsidTr="00CF156C">
        <w:trPr>
          <w:trHeight w:val="1058"/>
        </w:trPr>
        <w:tc>
          <w:tcPr>
            <w:tcW w:w="1418" w:type="dxa"/>
            <w:vAlign w:val="center"/>
          </w:tcPr>
          <w:p w14:paraId="6B289372" w14:textId="77777777" w:rsidR="005B51A6" w:rsidRPr="006B37D5" w:rsidRDefault="005B51A6" w:rsidP="007A0BD2">
            <w:pPr>
              <w:jc w:val="center"/>
              <w:rPr>
                <w:rFonts w:asciiTheme="minorHAnsi" w:hAnsiTheme="minorHAnsi" w:cstheme="minorBidi"/>
                <w:sz w:val="22"/>
                <w:szCs w:val="22"/>
              </w:rPr>
            </w:pPr>
            <w:r>
              <w:fldChar w:fldCharType="begin"/>
            </w:r>
            <w:r>
              <w:instrText xml:space="preserve"> INCLUDEPICTURE "https://upload.wikimedia.org/wikipedia/commons/thumb/7/78/LiuShaoqi_Colour.jpg/220px-LiuShaoqi_Colour.jpg" \* MERGEFORMATINET </w:instrText>
            </w:r>
            <w:r>
              <w:fldChar w:fldCharType="separate"/>
            </w:r>
            <w:r>
              <w:rPr>
                <w:noProof/>
                <w:lang w:eastAsia="en-GB"/>
              </w:rPr>
              <w:drawing>
                <wp:inline distT="0" distB="0" distL="0" distR="0" wp14:anchorId="6F98BDBC" wp14:editId="51B3D593">
                  <wp:extent cx="667732" cy="889347"/>
                  <wp:effectExtent l="0" t="0" r="5715" b="0"/>
                  <wp:docPr id="6" name="Picture 6" descr="LiuShaoqi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uShaoqi Colou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582" cy="917117"/>
                          </a:xfrm>
                          <a:prstGeom prst="rect">
                            <a:avLst/>
                          </a:prstGeom>
                          <a:noFill/>
                          <a:ln>
                            <a:noFill/>
                          </a:ln>
                        </pic:spPr>
                      </pic:pic>
                    </a:graphicData>
                  </a:graphic>
                </wp:inline>
              </w:drawing>
            </w:r>
            <w:r>
              <w:fldChar w:fldCharType="end"/>
            </w:r>
          </w:p>
        </w:tc>
        <w:tc>
          <w:tcPr>
            <w:tcW w:w="9781" w:type="dxa"/>
          </w:tcPr>
          <w:p w14:paraId="0EAD60F9" w14:textId="77777777" w:rsidR="005B51A6" w:rsidRPr="008531D7" w:rsidRDefault="005B51A6" w:rsidP="007A0BD2">
            <w:pPr>
              <w:spacing w:line="240" w:lineRule="atLeast"/>
              <w:rPr>
                <w:rFonts w:ascii="Calibri" w:hAnsi="Calibri" w:cs="Calibri"/>
                <w:b/>
                <w:color w:val="161615"/>
                <w:sz w:val="20"/>
                <w:szCs w:val="20"/>
                <w:lang w:val="en-US"/>
              </w:rPr>
            </w:pPr>
            <w:r w:rsidRPr="008531D7">
              <w:rPr>
                <w:rFonts w:ascii="Calibri" w:hAnsi="Calibri" w:cs="Calibri"/>
                <w:b/>
                <w:color w:val="161615"/>
                <w:sz w:val="20"/>
                <w:szCs w:val="20"/>
                <w:lang w:val="en-US"/>
              </w:rPr>
              <w:t>Liu Shoqui (1898-1969)</w:t>
            </w:r>
          </w:p>
          <w:p w14:paraId="2C6DDAF1" w14:textId="77777777" w:rsidR="005B51A6" w:rsidRPr="008531D7" w:rsidRDefault="005B51A6" w:rsidP="007A0BD2">
            <w:pPr>
              <w:spacing w:line="240" w:lineRule="atLeast"/>
              <w:rPr>
                <w:rFonts w:ascii="Calibri" w:hAnsi="Calibri" w:cs="Calibri"/>
                <w:color w:val="161615"/>
                <w:sz w:val="20"/>
                <w:szCs w:val="20"/>
                <w:lang w:val="en-US"/>
              </w:rPr>
            </w:pPr>
            <w:r w:rsidRPr="008531D7">
              <w:rPr>
                <w:rFonts w:ascii="Calibri" w:hAnsi="Calibri" w:cs="Calibri"/>
                <w:color w:val="161615"/>
                <w:sz w:val="20"/>
                <w:szCs w:val="20"/>
                <w:lang w:val="en-US"/>
              </w:rPr>
              <w:t xml:space="preserve">For 15 years, President Liu was the third most powerful man in China, behind only Chairman Mao and Premier Zhou Enlai. Originally groomed as Mao's successor, he was given the responsibility (with </w:t>
            </w:r>
            <w:r w:rsidRPr="008531D7">
              <w:rPr>
                <w:rFonts w:ascii="Calibri" w:hAnsi="Calibri" w:cs="Calibri"/>
                <w:color w:val="161615"/>
                <w:sz w:val="20"/>
                <w:szCs w:val="20"/>
                <w:u w:val="single"/>
                <w:lang w:val="en-US"/>
              </w:rPr>
              <w:t>Deng Xiaoping</w:t>
            </w:r>
            <w:r w:rsidRPr="008531D7">
              <w:rPr>
                <w:rFonts w:ascii="Calibri" w:hAnsi="Calibri" w:cs="Calibri"/>
                <w:color w:val="161615"/>
                <w:sz w:val="20"/>
                <w:szCs w:val="20"/>
                <w:lang w:val="en-US"/>
              </w:rPr>
              <w:t xml:space="preserve">) of rebuilding the economy after the failures of the </w:t>
            </w:r>
            <w:r w:rsidRPr="00556015">
              <w:rPr>
                <w:rFonts w:ascii="Calibri" w:hAnsi="Calibri" w:cs="Calibri"/>
                <w:i/>
                <w:color w:val="161615"/>
                <w:sz w:val="20"/>
                <w:szCs w:val="20"/>
                <w:lang w:val="en-US"/>
              </w:rPr>
              <w:t>Great Leap Forward</w:t>
            </w:r>
            <w:r w:rsidRPr="008531D7">
              <w:rPr>
                <w:rFonts w:ascii="Calibri" w:hAnsi="Calibri" w:cs="Calibri"/>
                <w:color w:val="161615"/>
                <w:sz w:val="20"/>
                <w:szCs w:val="20"/>
                <w:lang w:val="en-US"/>
              </w:rPr>
              <w:t xml:space="preserve">. However, his moderate (and successful) policies meant he was sent to prison during the </w:t>
            </w:r>
            <w:r w:rsidRPr="008531D7">
              <w:rPr>
                <w:rFonts w:ascii="Calibri" w:hAnsi="Calibri" w:cs="Calibri"/>
                <w:i/>
                <w:color w:val="161615"/>
                <w:sz w:val="20"/>
                <w:szCs w:val="20"/>
                <w:lang w:val="en-US"/>
              </w:rPr>
              <w:t>Cultural Revolution</w:t>
            </w:r>
            <w:r w:rsidRPr="008531D7">
              <w:rPr>
                <w:rFonts w:ascii="Calibri" w:hAnsi="Calibri" w:cs="Calibri"/>
                <w:color w:val="161615"/>
                <w:sz w:val="20"/>
                <w:szCs w:val="20"/>
                <w:lang w:val="en-US"/>
              </w:rPr>
              <w:t xml:space="preserve"> (where he died after being denied treatment for diabetes). Mao denounced him as "commander of China's bourgeoisie headquarters", China's foremost "capitalist-roader", and a traitor to the revolution.</w:t>
            </w:r>
          </w:p>
        </w:tc>
      </w:tr>
      <w:tr w:rsidR="00CA0634" w14:paraId="5DFE207E" w14:textId="77777777" w:rsidTr="00CF156C">
        <w:tc>
          <w:tcPr>
            <w:tcW w:w="1418" w:type="dxa"/>
            <w:vAlign w:val="center"/>
          </w:tcPr>
          <w:p w14:paraId="62B353A5" w14:textId="77777777" w:rsidR="00CA0634" w:rsidRPr="000F4E7F" w:rsidRDefault="000F4E7F" w:rsidP="000F4E7F">
            <w:pPr>
              <w:jc w:val="center"/>
            </w:pPr>
            <w:r>
              <w:fldChar w:fldCharType="begin"/>
            </w:r>
            <w:r>
              <w:instrText xml:space="preserve"> INCLUDEPICTURE "/var/folders/r3/4rtx10xs3753km58mt4k46dc0000gn/T/com.microsoft.Word/WebArchiveCopyPasteTempFiles/20080219-deng%20Xiaoping.jpg" \* MERGEFORMATINET </w:instrText>
            </w:r>
            <w:r>
              <w:fldChar w:fldCharType="separate"/>
            </w:r>
            <w:r>
              <w:rPr>
                <w:noProof/>
                <w:lang w:eastAsia="en-GB"/>
              </w:rPr>
              <w:drawing>
                <wp:inline distT="0" distB="0" distL="0" distR="0" wp14:anchorId="7B15410A" wp14:editId="796D1843">
                  <wp:extent cx="687383" cy="867060"/>
                  <wp:effectExtent l="0" t="0" r="0" b="0"/>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420" cy="878459"/>
                          </a:xfrm>
                          <a:prstGeom prst="rect">
                            <a:avLst/>
                          </a:prstGeom>
                          <a:noFill/>
                          <a:ln>
                            <a:noFill/>
                          </a:ln>
                        </pic:spPr>
                      </pic:pic>
                    </a:graphicData>
                  </a:graphic>
                </wp:inline>
              </w:drawing>
            </w:r>
            <w:r>
              <w:fldChar w:fldCharType="end"/>
            </w:r>
          </w:p>
        </w:tc>
        <w:tc>
          <w:tcPr>
            <w:tcW w:w="9781" w:type="dxa"/>
          </w:tcPr>
          <w:p w14:paraId="149CCEF0" w14:textId="77777777" w:rsidR="00CA0634" w:rsidRPr="008531D7" w:rsidRDefault="00CA0634" w:rsidP="00235471">
            <w:pPr>
              <w:autoSpaceDE w:val="0"/>
              <w:autoSpaceDN w:val="0"/>
              <w:adjustRightInd w:val="0"/>
              <w:spacing w:line="240" w:lineRule="atLeast"/>
              <w:rPr>
                <w:rFonts w:ascii="Calibri" w:hAnsi="Calibri" w:cs="Calibri"/>
                <w:b/>
                <w:color w:val="161615"/>
                <w:sz w:val="20"/>
                <w:szCs w:val="20"/>
                <w:lang w:val="en-US"/>
              </w:rPr>
            </w:pPr>
            <w:r w:rsidRPr="008531D7">
              <w:rPr>
                <w:rFonts w:ascii="Calibri" w:hAnsi="Calibri" w:cs="Calibri"/>
                <w:b/>
                <w:color w:val="161615"/>
                <w:sz w:val="20"/>
                <w:szCs w:val="20"/>
                <w:lang w:val="en-US"/>
              </w:rPr>
              <w:t>Deng Xiaoping (1904–97)</w:t>
            </w:r>
          </w:p>
          <w:p w14:paraId="5EBB998A" w14:textId="724AA261" w:rsidR="00CA0634" w:rsidRPr="008531D7" w:rsidRDefault="00CA0634" w:rsidP="005B51A6">
            <w:pPr>
              <w:spacing w:line="240" w:lineRule="atLeast"/>
              <w:rPr>
                <w:rFonts w:ascii="Calibri" w:hAnsi="Calibri" w:cs="Calibri"/>
                <w:color w:val="161615"/>
                <w:sz w:val="20"/>
                <w:szCs w:val="20"/>
                <w:lang w:val="en-US"/>
              </w:rPr>
            </w:pPr>
            <w:r w:rsidRPr="008531D7">
              <w:rPr>
                <w:rFonts w:ascii="Calibri" w:hAnsi="Calibri" w:cs="Calibri"/>
                <w:color w:val="161615"/>
                <w:sz w:val="20"/>
                <w:szCs w:val="20"/>
                <w:lang w:val="en-US"/>
              </w:rPr>
              <w:t xml:space="preserve">Deng Xiaoping was a member of the CPC during the 1920s. He had taken part in the </w:t>
            </w:r>
            <w:r w:rsidRPr="008531D7">
              <w:rPr>
                <w:rFonts w:ascii="Calibri" w:hAnsi="Calibri" w:cs="Calibri"/>
                <w:i/>
                <w:color w:val="161615"/>
                <w:sz w:val="20"/>
                <w:szCs w:val="20"/>
                <w:lang w:val="en-US"/>
              </w:rPr>
              <w:t>Long March</w:t>
            </w:r>
            <w:r w:rsidRPr="008531D7">
              <w:rPr>
                <w:rFonts w:ascii="Calibri" w:hAnsi="Calibri" w:cs="Calibri"/>
                <w:color w:val="161615"/>
                <w:sz w:val="20"/>
                <w:szCs w:val="20"/>
                <w:lang w:val="en-US"/>
              </w:rPr>
              <w:t xml:space="preserve"> and became General Secretary of the CPC. He was a protégé of </w:t>
            </w:r>
            <w:r w:rsidRPr="008531D7">
              <w:rPr>
                <w:rFonts w:ascii="Calibri" w:hAnsi="Calibri" w:cs="Calibri"/>
                <w:color w:val="161615"/>
                <w:sz w:val="20"/>
                <w:szCs w:val="20"/>
                <w:u w:val="single"/>
                <w:lang w:val="en-US"/>
              </w:rPr>
              <w:t>Zhou Enlai</w:t>
            </w:r>
            <w:r w:rsidRPr="008531D7">
              <w:rPr>
                <w:rFonts w:ascii="Calibri" w:hAnsi="Calibri" w:cs="Calibri"/>
                <w:color w:val="161615"/>
                <w:sz w:val="20"/>
                <w:szCs w:val="20"/>
                <w:lang w:val="en-US"/>
              </w:rPr>
              <w:t xml:space="preserve">, who protected him from more severe punishment during the </w:t>
            </w:r>
            <w:r w:rsidRPr="008531D7">
              <w:rPr>
                <w:rFonts w:ascii="Calibri" w:hAnsi="Calibri" w:cs="Calibri"/>
                <w:i/>
                <w:color w:val="161615"/>
                <w:sz w:val="20"/>
                <w:szCs w:val="20"/>
                <w:lang w:val="en-US"/>
              </w:rPr>
              <w:t>Cultural Revolution</w:t>
            </w:r>
            <w:r w:rsidRPr="008531D7">
              <w:rPr>
                <w:rFonts w:ascii="Calibri" w:hAnsi="Calibri" w:cs="Calibri"/>
                <w:color w:val="161615"/>
                <w:sz w:val="20"/>
                <w:szCs w:val="20"/>
                <w:lang w:val="en-US"/>
              </w:rPr>
              <w:t>. By 1979, Deng had become the paramount leader of China and put in place the economic reforms of the 1980s. He</w:t>
            </w:r>
            <w:bookmarkStart w:id="0" w:name="_GoBack"/>
            <w:bookmarkEnd w:id="0"/>
            <w:r w:rsidRPr="008531D7">
              <w:rPr>
                <w:rFonts w:ascii="Calibri" w:hAnsi="Calibri" w:cs="Calibri"/>
                <w:color w:val="161615"/>
                <w:sz w:val="20"/>
                <w:szCs w:val="20"/>
                <w:lang w:val="en-US"/>
              </w:rPr>
              <w:t xml:space="preserve"> </w:t>
            </w:r>
            <w:r w:rsidR="00531BD1" w:rsidRPr="008531D7">
              <w:rPr>
                <w:rFonts w:ascii="Calibri" w:hAnsi="Calibri" w:cs="Calibri"/>
                <w:color w:val="161615"/>
                <w:sz w:val="20"/>
                <w:szCs w:val="20"/>
                <w:lang w:val="en-US"/>
              </w:rPr>
              <w:t>declared</w:t>
            </w:r>
            <w:r w:rsidRPr="008531D7">
              <w:rPr>
                <w:rFonts w:ascii="Calibri" w:hAnsi="Calibri" w:cs="Calibri"/>
                <w:color w:val="161615"/>
                <w:sz w:val="20"/>
                <w:szCs w:val="20"/>
                <w:lang w:val="en-US"/>
              </w:rPr>
              <w:t xml:space="preserve"> that Mao had been “70 per cent right but 30 per cent wrong”. Deng </w:t>
            </w:r>
            <w:r w:rsidR="005B51A6" w:rsidRPr="008531D7">
              <w:rPr>
                <w:rFonts w:ascii="Calibri" w:hAnsi="Calibri" w:cs="Calibri"/>
                <w:color w:val="161615"/>
                <w:sz w:val="20"/>
                <w:szCs w:val="20"/>
                <w:lang w:val="en-US"/>
              </w:rPr>
              <w:t>ordered</w:t>
            </w:r>
            <w:r w:rsidRPr="008531D7">
              <w:rPr>
                <w:rFonts w:ascii="Calibri" w:hAnsi="Calibri" w:cs="Calibri"/>
                <w:color w:val="161615"/>
                <w:sz w:val="20"/>
                <w:szCs w:val="20"/>
                <w:lang w:val="en-US"/>
              </w:rPr>
              <w:t xml:space="preserve"> the crackdown on the Tiananmen Square </w:t>
            </w:r>
            <w:r w:rsidR="00E27D12" w:rsidRPr="008531D7">
              <w:rPr>
                <w:rFonts w:ascii="Calibri" w:hAnsi="Calibri" w:cs="Calibri"/>
                <w:color w:val="161615"/>
                <w:sz w:val="20"/>
                <w:szCs w:val="20"/>
                <w:lang w:val="en-US"/>
              </w:rPr>
              <w:t>protests of 1989 but</w:t>
            </w:r>
            <w:r w:rsidR="00531BD1" w:rsidRPr="008531D7">
              <w:rPr>
                <w:rFonts w:ascii="Calibri" w:hAnsi="Calibri" w:cs="Calibri"/>
                <w:color w:val="161615"/>
                <w:sz w:val="20"/>
                <w:szCs w:val="20"/>
                <w:lang w:val="en-US"/>
              </w:rPr>
              <w:t xml:space="preserve"> </w:t>
            </w:r>
            <w:r w:rsidR="00043936" w:rsidRPr="008531D7">
              <w:rPr>
                <w:rFonts w:ascii="Calibri" w:hAnsi="Calibri" w:cs="Calibri"/>
                <w:color w:val="161615"/>
                <w:sz w:val="20"/>
                <w:szCs w:val="20"/>
                <w:lang w:val="en-US"/>
              </w:rPr>
              <w:t xml:space="preserve">was </w:t>
            </w:r>
            <w:r w:rsidR="00531BD1" w:rsidRPr="008531D7">
              <w:rPr>
                <w:rFonts w:ascii="Calibri" w:hAnsi="Calibri" w:cs="Calibri"/>
                <w:color w:val="161615"/>
                <w:sz w:val="20"/>
                <w:szCs w:val="20"/>
                <w:lang w:val="en-US"/>
              </w:rPr>
              <w:t xml:space="preserve">praised for his handling of </w:t>
            </w:r>
            <w:r w:rsidRPr="008531D7">
              <w:rPr>
                <w:rFonts w:ascii="Calibri" w:hAnsi="Calibri" w:cs="Calibri"/>
                <w:color w:val="161615"/>
                <w:sz w:val="20"/>
                <w:szCs w:val="20"/>
                <w:lang w:val="en-US"/>
              </w:rPr>
              <w:t>the reversion of Hong Kong to Chinese control</w:t>
            </w:r>
            <w:r w:rsidR="00531BD1" w:rsidRPr="008531D7">
              <w:rPr>
                <w:rFonts w:ascii="Calibri" w:hAnsi="Calibri" w:cs="Calibri"/>
                <w:color w:val="161615"/>
                <w:sz w:val="20"/>
                <w:szCs w:val="20"/>
                <w:lang w:val="en-US"/>
              </w:rPr>
              <w:t xml:space="preserve"> from the British</w:t>
            </w:r>
            <w:r w:rsidRPr="008531D7">
              <w:rPr>
                <w:rFonts w:ascii="Calibri" w:hAnsi="Calibri" w:cs="Calibri"/>
                <w:color w:val="161615"/>
                <w:sz w:val="20"/>
                <w:szCs w:val="20"/>
                <w:lang w:val="en-US"/>
              </w:rPr>
              <w:t xml:space="preserve"> in 1997.</w:t>
            </w:r>
          </w:p>
        </w:tc>
      </w:tr>
    </w:tbl>
    <w:p w14:paraId="5B040DFE" w14:textId="71F8B671" w:rsidR="000D522C" w:rsidRDefault="000D522C" w:rsidP="009260B4">
      <w:pPr>
        <w:spacing w:line="240" w:lineRule="atLeast"/>
        <w:rPr>
          <w:rFonts w:ascii="Calibri" w:hAnsi="Calibri" w:cs="Calibri"/>
          <w:i/>
          <w:sz w:val="16"/>
          <w:szCs w:val="16"/>
        </w:rPr>
      </w:pPr>
    </w:p>
    <w:p w14:paraId="6D7C005D" w14:textId="23A61C2F" w:rsidR="00A14B14" w:rsidRPr="00A14B14" w:rsidRDefault="00A14B14" w:rsidP="00A14B1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tLeast"/>
        <w:jc w:val="center"/>
        <w:rPr>
          <w:rFonts w:ascii="Calibri" w:hAnsi="Calibri" w:cs="Calibri"/>
          <w:b/>
          <w:sz w:val="16"/>
          <w:szCs w:val="16"/>
        </w:rPr>
      </w:pPr>
      <w:r w:rsidRPr="00A14B14">
        <w:rPr>
          <w:rFonts w:ascii="Calibri" w:hAnsi="Calibri" w:cs="Calibri"/>
          <w:b/>
          <w:sz w:val="16"/>
          <w:szCs w:val="16"/>
        </w:rPr>
        <w:t>Task</w:t>
      </w:r>
    </w:p>
    <w:p w14:paraId="3693EA07" w14:textId="4BFCBDEB" w:rsidR="00A14B14" w:rsidRPr="00A14B14" w:rsidRDefault="00A14B14" w:rsidP="00A14B14">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tLeast"/>
        <w:jc w:val="center"/>
        <w:rPr>
          <w:rFonts w:ascii="Calibri" w:hAnsi="Calibri" w:cs="Calibri"/>
          <w:sz w:val="16"/>
          <w:szCs w:val="16"/>
        </w:rPr>
      </w:pPr>
      <w:r w:rsidRPr="00A14B14">
        <w:rPr>
          <w:rFonts w:ascii="Calibri" w:hAnsi="Calibri" w:cs="Calibri"/>
          <w:sz w:val="16"/>
          <w:szCs w:val="16"/>
        </w:rPr>
        <w:t>Read through the information provided here carefully. A factual test will follow.</w:t>
      </w:r>
    </w:p>
    <w:sectPr w:rsidR="00A14B14" w:rsidRPr="00A14B14" w:rsidSect="00234273">
      <w:pgSz w:w="11901" w:h="16817"/>
      <w:pgMar w:top="1021" w:right="1440" w:bottom="102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E2A"/>
    <w:rsid w:val="00001E99"/>
    <w:rsid w:val="00020633"/>
    <w:rsid w:val="00043936"/>
    <w:rsid w:val="00056FAA"/>
    <w:rsid w:val="000620F5"/>
    <w:rsid w:val="00063623"/>
    <w:rsid w:val="00074E6B"/>
    <w:rsid w:val="000863A3"/>
    <w:rsid w:val="000D522C"/>
    <w:rsid w:val="000E33C2"/>
    <w:rsid w:val="000F02A5"/>
    <w:rsid w:val="000F4E7F"/>
    <w:rsid w:val="00114A03"/>
    <w:rsid w:val="001154A8"/>
    <w:rsid w:val="00123CDA"/>
    <w:rsid w:val="00127660"/>
    <w:rsid w:val="00127AD2"/>
    <w:rsid w:val="00172BB6"/>
    <w:rsid w:val="001838FB"/>
    <w:rsid w:val="001A0008"/>
    <w:rsid w:val="001B4A1B"/>
    <w:rsid w:val="001F25B6"/>
    <w:rsid w:val="0020281C"/>
    <w:rsid w:val="00222AF6"/>
    <w:rsid w:val="00234273"/>
    <w:rsid w:val="00284F29"/>
    <w:rsid w:val="002B7CF9"/>
    <w:rsid w:val="002C1A49"/>
    <w:rsid w:val="002E741D"/>
    <w:rsid w:val="00300988"/>
    <w:rsid w:val="00323AE2"/>
    <w:rsid w:val="00392406"/>
    <w:rsid w:val="003A4085"/>
    <w:rsid w:val="003D2709"/>
    <w:rsid w:val="003E41E8"/>
    <w:rsid w:val="00416CDE"/>
    <w:rsid w:val="00462678"/>
    <w:rsid w:val="00474D89"/>
    <w:rsid w:val="0048273D"/>
    <w:rsid w:val="00490C75"/>
    <w:rsid w:val="0049100A"/>
    <w:rsid w:val="004F76BE"/>
    <w:rsid w:val="005070DA"/>
    <w:rsid w:val="0051105C"/>
    <w:rsid w:val="00531BD1"/>
    <w:rsid w:val="00536C70"/>
    <w:rsid w:val="005448FD"/>
    <w:rsid w:val="00551629"/>
    <w:rsid w:val="00556015"/>
    <w:rsid w:val="00557874"/>
    <w:rsid w:val="0056326A"/>
    <w:rsid w:val="00583844"/>
    <w:rsid w:val="005B51A6"/>
    <w:rsid w:val="005C3DE1"/>
    <w:rsid w:val="005D0868"/>
    <w:rsid w:val="005D543B"/>
    <w:rsid w:val="005F26CA"/>
    <w:rsid w:val="005F596C"/>
    <w:rsid w:val="005F794E"/>
    <w:rsid w:val="00681396"/>
    <w:rsid w:val="00694149"/>
    <w:rsid w:val="0069646D"/>
    <w:rsid w:val="006A2A0C"/>
    <w:rsid w:val="006B203B"/>
    <w:rsid w:val="006B37D5"/>
    <w:rsid w:val="006D49CA"/>
    <w:rsid w:val="006E1214"/>
    <w:rsid w:val="006E7B45"/>
    <w:rsid w:val="0070054A"/>
    <w:rsid w:val="00704465"/>
    <w:rsid w:val="007452DD"/>
    <w:rsid w:val="007522CD"/>
    <w:rsid w:val="0075304D"/>
    <w:rsid w:val="00792861"/>
    <w:rsid w:val="007A7794"/>
    <w:rsid w:val="007B07A8"/>
    <w:rsid w:val="007E3691"/>
    <w:rsid w:val="007F32A6"/>
    <w:rsid w:val="00802AF3"/>
    <w:rsid w:val="008139E9"/>
    <w:rsid w:val="008213A9"/>
    <w:rsid w:val="00852D92"/>
    <w:rsid w:val="008531D7"/>
    <w:rsid w:val="00896CE7"/>
    <w:rsid w:val="008B0504"/>
    <w:rsid w:val="008D57F3"/>
    <w:rsid w:val="008F2743"/>
    <w:rsid w:val="008F5092"/>
    <w:rsid w:val="00917F7E"/>
    <w:rsid w:val="009260B4"/>
    <w:rsid w:val="00935AB6"/>
    <w:rsid w:val="0094000D"/>
    <w:rsid w:val="009450DA"/>
    <w:rsid w:val="00946337"/>
    <w:rsid w:val="0094780F"/>
    <w:rsid w:val="0097138A"/>
    <w:rsid w:val="00971768"/>
    <w:rsid w:val="009854B6"/>
    <w:rsid w:val="009C5DC2"/>
    <w:rsid w:val="009F44EF"/>
    <w:rsid w:val="00A14B14"/>
    <w:rsid w:val="00A20BA2"/>
    <w:rsid w:val="00A42B18"/>
    <w:rsid w:val="00A867DB"/>
    <w:rsid w:val="00AA5A49"/>
    <w:rsid w:val="00AC21C6"/>
    <w:rsid w:val="00AC5167"/>
    <w:rsid w:val="00AD5E2A"/>
    <w:rsid w:val="00AE4B9D"/>
    <w:rsid w:val="00AF4F95"/>
    <w:rsid w:val="00AF7533"/>
    <w:rsid w:val="00B30FD0"/>
    <w:rsid w:val="00B3211E"/>
    <w:rsid w:val="00B36941"/>
    <w:rsid w:val="00B42C7E"/>
    <w:rsid w:val="00B4780F"/>
    <w:rsid w:val="00B51746"/>
    <w:rsid w:val="00B61BF1"/>
    <w:rsid w:val="00B77015"/>
    <w:rsid w:val="00B83739"/>
    <w:rsid w:val="00BB0859"/>
    <w:rsid w:val="00BD0FC8"/>
    <w:rsid w:val="00BD701C"/>
    <w:rsid w:val="00BE302F"/>
    <w:rsid w:val="00BE420E"/>
    <w:rsid w:val="00BF4C7E"/>
    <w:rsid w:val="00C03FD6"/>
    <w:rsid w:val="00C9104F"/>
    <w:rsid w:val="00CA0634"/>
    <w:rsid w:val="00CD61CC"/>
    <w:rsid w:val="00CF156C"/>
    <w:rsid w:val="00D2531A"/>
    <w:rsid w:val="00D3790A"/>
    <w:rsid w:val="00D772E5"/>
    <w:rsid w:val="00D8553A"/>
    <w:rsid w:val="00D85D19"/>
    <w:rsid w:val="00DA46C0"/>
    <w:rsid w:val="00DB0611"/>
    <w:rsid w:val="00DB1EB1"/>
    <w:rsid w:val="00DD45DA"/>
    <w:rsid w:val="00DF3886"/>
    <w:rsid w:val="00E01F38"/>
    <w:rsid w:val="00E038BF"/>
    <w:rsid w:val="00E13684"/>
    <w:rsid w:val="00E21A18"/>
    <w:rsid w:val="00E21C4C"/>
    <w:rsid w:val="00E27D12"/>
    <w:rsid w:val="00E349C6"/>
    <w:rsid w:val="00E40386"/>
    <w:rsid w:val="00E40A9F"/>
    <w:rsid w:val="00E45AD6"/>
    <w:rsid w:val="00E613EF"/>
    <w:rsid w:val="00ED4705"/>
    <w:rsid w:val="00EF4616"/>
    <w:rsid w:val="00EF75D9"/>
    <w:rsid w:val="00F15947"/>
    <w:rsid w:val="00F2526F"/>
    <w:rsid w:val="00F25D37"/>
    <w:rsid w:val="00F30171"/>
    <w:rsid w:val="00F62383"/>
    <w:rsid w:val="00FB2A86"/>
    <w:rsid w:val="00FC646D"/>
    <w:rsid w:val="00FC74F9"/>
    <w:rsid w:val="00FD29CF"/>
    <w:rsid w:val="00FE2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2BB43"/>
  <w15:chartTrackingRefBased/>
  <w15:docId w15:val="{D80DAAED-9327-4607-AE9E-12E7EC97B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E7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1396"/>
    <w:rPr>
      <w:color w:val="0563C1" w:themeColor="hyperlink"/>
      <w:u w:val="single"/>
    </w:rPr>
  </w:style>
  <w:style w:type="paragraph" w:styleId="BalloonText">
    <w:name w:val="Balloon Text"/>
    <w:basedOn w:val="Normal"/>
    <w:link w:val="BalloonTextChar"/>
    <w:uiPriority w:val="99"/>
    <w:semiHidden/>
    <w:unhideWhenUsed/>
    <w:rsid w:val="00DB1E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E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495460">
      <w:bodyDiv w:val="1"/>
      <w:marLeft w:val="0"/>
      <w:marRight w:val="0"/>
      <w:marTop w:val="0"/>
      <w:marBottom w:val="0"/>
      <w:divBdr>
        <w:top w:val="none" w:sz="0" w:space="0" w:color="auto"/>
        <w:left w:val="none" w:sz="0" w:space="0" w:color="auto"/>
        <w:bottom w:val="none" w:sz="0" w:space="0" w:color="auto"/>
        <w:right w:val="none" w:sz="0" w:space="0" w:color="auto"/>
      </w:divBdr>
    </w:div>
    <w:div w:id="657806810">
      <w:bodyDiv w:val="1"/>
      <w:marLeft w:val="0"/>
      <w:marRight w:val="0"/>
      <w:marTop w:val="0"/>
      <w:marBottom w:val="0"/>
      <w:divBdr>
        <w:top w:val="none" w:sz="0" w:space="0" w:color="auto"/>
        <w:left w:val="none" w:sz="0" w:space="0" w:color="auto"/>
        <w:bottom w:val="none" w:sz="0" w:space="0" w:color="auto"/>
        <w:right w:val="none" w:sz="0" w:space="0" w:color="auto"/>
      </w:divBdr>
    </w:div>
    <w:div w:id="882710187">
      <w:bodyDiv w:val="1"/>
      <w:marLeft w:val="0"/>
      <w:marRight w:val="0"/>
      <w:marTop w:val="0"/>
      <w:marBottom w:val="0"/>
      <w:divBdr>
        <w:top w:val="none" w:sz="0" w:space="0" w:color="auto"/>
        <w:left w:val="none" w:sz="0" w:space="0" w:color="auto"/>
        <w:bottom w:val="none" w:sz="0" w:space="0" w:color="auto"/>
        <w:right w:val="none" w:sz="0" w:space="0" w:color="auto"/>
      </w:divBdr>
    </w:div>
    <w:div w:id="903376229">
      <w:bodyDiv w:val="1"/>
      <w:marLeft w:val="0"/>
      <w:marRight w:val="0"/>
      <w:marTop w:val="0"/>
      <w:marBottom w:val="0"/>
      <w:divBdr>
        <w:top w:val="none" w:sz="0" w:space="0" w:color="auto"/>
        <w:left w:val="none" w:sz="0" w:space="0" w:color="auto"/>
        <w:bottom w:val="none" w:sz="0" w:space="0" w:color="auto"/>
        <w:right w:val="none" w:sz="0" w:space="0" w:color="auto"/>
      </w:divBdr>
    </w:div>
    <w:div w:id="1079207836">
      <w:bodyDiv w:val="1"/>
      <w:marLeft w:val="0"/>
      <w:marRight w:val="0"/>
      <w:marTop w:val="0"/>
      <w:marBottom w:val="0"/>
      <w:divBdr>
        <w:top w:val="none" w:sz="0" w:space="0" w:color="auto"/>
        <w:left w:val="none" w:sz="0" w:space="0" w:color="auto"/>
        <w:bottom w:val="none" w:sz="0" w:space="0" w:color="auto"/>
        <w:right w:val="none" w:sz="0" w:space="0" w:color="auto"/>
      </w:divBdr>
    </w:div>
    <w:div w:id="1130435695">
      <w:bodyDiv w:val="1"/>
      <w:marLeft w:val="0"/>
      <w:marRight w:val="0"/>
      <w:marTop w:val="0"/>
      <w:marBottom w:val="0"/>
      <w:divBdr>
        <w:top w:val="none" w:sz="0" w:space="0" w:color="auto"/>
        <w:left w:val="none" w:sz="0" w:space="0" w:color="auto"/>
        <w:bottom w:val="none" w:sz="0" w:space="0" w:color="auto"/>
        <w:right w:val="none" w:sz="0" w:space="0" w:color="auto"/>
      </w:divBdr>
    </w:div>
    <w:div w:id="1259828273">
      <w:bodyDiv w:val="1"/>
      <w:marLeft w:val="0"/>
      <w:marRight w:val="0"/>
      <w:marTop w:val="0"/>
      <w:marBottom w:val="0"/>
      <w:divBdr>
        <w:top w:val="none" w:sz="0" w:space="0" w:color="auto"/>
        <w:left w:val="none" w:sz="0" w:space="0" w:color="auto"/>
        <w:bottom w:val="none" w:sz="0" w:space="0" w:color="auto"/>
        <w:right w:val="none" w:sz="0" w:space="0" w:color="auto"/>
      </w:divBdr>
    </w:div>
    <w:div w:id="1908224124">
      <w:bodyDiv w:val="1"/>
      <w:marLeft w:val="0"/>
      <w:marRight w:val="0"/>
      <w:marTop w:val="0"/>
      <w:marBottom w:val="0"/>
      <w:divBdr>
        <w:top w:val="none" w:sz="0" w:space="0" w:color="auto"/>
        <w:left w:val="none" w:sz="0" w:space="0" w:color="auto"/>
        <w:bottom w:val="none" w:sz="0" w:space="0" w:color="auto"/>
        <w:right w:val="none" w:sz="0" w:space="0" w:color="auto"/>
      </w:divBdr>
    </w:div>
    <w:div w:id="196149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03E38-EF66-4FB4-986E-CC702BE22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8</cp:revision>
  <cp:lastPrinted>2019-02-05T09:58:00Z</cp:lastPrinted>
  <dcterms:created xsi:type="dcterms:W3CDTF">2019-01-30T19:04:00Z</dcterms:created>
  <dcterms:modified xsi:type="dcterms:W3CDTF">2019-02-05T11:36:00Z</dcterms:modified>
</cp:coreProperties>
</file>